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67DEA" w14:textId="7EFB2CE6" w:rsidR="00545F17" w:rsidRPr="00824EA8" w:rsidRDefault="00545F17" w:rsidP="00824EA8">
      <w:pPr>
        <w:rPr>
          <w:rFonts w:ascii="Century Gothic" w:eastAsia="SimSun" w:hAnsi="Century Gothic"/>
          <w:b/>
          <w:color w:val="D9D9D9" w:themeColor="background1" w:themeShade="D9"/>
          <w:kern w:val="24"/>
          <w:sz w:val="40"/>
          <w:szCs w:val="50"/>
        </w:rPr>
      </w:pPr>
    </w:p>
    <w:p w14:paraId="69E73A77" w14:textId="18064AF0" w:rsidR="00545F17" w:rsidRPr="00BA760F" w:rsidRDefault="00824EA8" w:rsidP="00824EA8">
      <w:pPr>
        <w:tabs>
          <w:tab w:val="left" w:pos="14130"/>
        </w:tabs>
        <w:ind w:right="386"/>
        <w:jc w:val="right"/>
        <w:rPr>
          <w:rFonts w:ascii="Century Gothic" w:eastAsia="SimSun" w:hAnsi="Century Gothic" w:cstheme="majorBidi"/>
          <w:color w:val="558ED5"/>
          <w:kern w:val="24"/>
          <w:sz w:val="96"/>
          <w:szCs w:val="108"/>
        </w:rPr>
      </w:pPr>
      <w:r w:rsidRPr="00BA760F">
        <w:rPr>
          <w:rFonts w:ascii="Century Gothic" w:eastAsia="SimSun" w:hAnsi="Century Gothic" w:cstheme="majorBidi"/>
          <w:noProof/>
          <w:color w:val="558ED5"/>
          <w:kern w:val="24"/>
          <w:sz w:val="56"/>
          <w:szCs w:val="96"/>
        </w:rPr>
        <mc:AlternateContent>
          <mc:Choice Requires="wps">
            <w:drawing>
              <wp:anchor distT="0" distB="0" distL="114300" distR="114300" simplePos="0" relativeHeight="251666432" behindDoc="1" locked="0" layoutInCell="1" allowOverlap="1" wp14:anchorId="1700AF6C" wp14:editId="06AA264A">
                <wp:simplePos x="0" y="0"/>
                <wp:positionH relativeFrom="column">
                  <wp:posOffset>-135890</wp:posOffset>
                </wp:positionH>
                <wp:positionV relativeFrom="paragraph">
                  <wp:posOffset>-1510030</wp:posOffset>
                </wp:positionV>
                <wp:extent cx="2148840" cy="2707005"/>
                <wp:effectExtent l="44767" t="31433" r="86678" b="86677"/>
                <wp:wrapNone/>
                <wp:docPr id="12" name="L-Shape 12"/>
                <wp:cNvGraphicFramePr/>
                <a:graphic xmlns:a="http://schemas.openxmlformats.org/drawingml/2006/main">
                  <a:graphicData uri="http://schemas.microsoft.com/office/word/2010/wordprocessingShape">
                    <wps:wsp>
                      <wps:cNvSpPr/>
                      <wps:spPr>
                        <a:xfrm rot="54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Shape 12" o:spid="_x0000_s1026" style="position:absolute;margin-left:-10.7pt;margin-top:-118.9pt;width:169.2pt;height:213.15pt;rotation:90;z-index:-251650048;visibility:visible;mso-wrap-style:square;mso-wrap-distance-left:9pt;mso-wrap-distance-top:0;mso-wrap-distance-right:9pt;mso-wrap-distance-bottom:0;mso-position-horizontal:absolute;mso-position-horizontal-relative:text;mso-position-vertical:absolute;mso-position-vertical-relative:text;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" path="m,l421259,r,2285725l2148840,2285725r,421280l,2707005,,xe" fillcolor="#ededed [671]" stroked="f" strokeweight="2pt">
                <v:fill color2="#ededed [671]" rotate="t" focusposition=",1" focussize="" colors="0 #8a8a8a;.5 #c7c7c7;1 #ededed"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00545F17">
        <w:rPr>
          <w:rFonts w:ascii="Century Gothic" w:eastAsia="SimSun" w:hAnsi="Century Gothic" w:cstheme="majorBidi"/>
          <w:color w:val="558ED5"/>
          <w:kern w:val="24"/>
          <w:sz w:val="96"/>
          <w:szCs w:val="108"/>
        </w:rPr>
        <w:t>P</w:t>
      </w:r>
      <w:r w:rsidR="00545F17" w:rsidRPr="00BA760F">
        <w:rPr>
          <w:rFonts w:ascii="Century Gothic" w:eastAsia="SimSun" w:hAnsi="Century Gothic" w:cstheme="majorBidi"/>
          <w:color w:val="558ED5"/>
          <w:kern w:val="24"/>
          <w:sz w:val="96"/>
          <w:szCs w:val="108"/>
        </w:rPr>
        <w:t>ROTECTION OF CIVILIANS</w:t>
      </w:r>
    </w:p>
    <w:p w14:paraId="7E4D2144" w14:textId="77777777" w:rsidR="00545F17" w:rsidRPr="00BA760F" w:rsidRDefault="00545F17" w:rsidP="00545F17">
      <w:pPr>
        <w:tabs>
          <w:tab w:val="left" w:pos="14130"/>
        </w:tabs>
        <w:ind w:right="386"/>
        <w:rPr>
          <w:rFonts w:ascii="Century Gothic" w:eastAsia="SimSun" w:hAnsi="Century Gothic"/>
          <w:color w:val="558ED5"/>
          <w:kern w:val="24"/>
          <w:sz w:val="20"/>
          <w:szCs w:val="100"/>
        </w:rPr>
      </w:pPr>
    </w:p>
    <w:p w14:paraId="70022955" w14:textId="77777777" w:rsidR="00545F17" w:rsidRPr="00824EA8" w:rsidRDefault="00545F17" w:rsidP="00545F17">
      <w:pPr>
        <w:tabs>
          <w:tab w:val="left" w:pos="14130"/>
        </w:tabs>
        <w:ind w:right="386"/>
        <w:jc w:val="right"/>
        <w:rPr>
          <w:rFonts w:ascii="Century Gothic" w:eastAsia="SimSun" w:hAnsi="Century Gothic"/>
          <w:color w:val="558ED5"/>
          <w:kern w:val="24"/>
          <w:sz w:val="56"/>
          <w:szCs w:val="100"/>
        </w:rPr>
      </w:pPr>
      <w:r w:rsidRPr="00824EA8">
        <w:rPr>
          <w:rFonts w:ascii="Century Gothic" w:eastAsia="SimSun" w:hAnsi="Century Gothic"/>
          <w:color w:val="558ED5"/>
          <w:kern w:val="24"/>
          <w:sz w:val="56"/>
          <w:szCs w:val="100"/>
        </w:rPr>
        <w:t>Scenario Base Exercise</w:t>
      </w:r>
    </w:p>
    <w:p w14:paraId="66BACA49" w14:textId="77777777" w:rsidR="00545F17" w:rsidRDefault="00545F17" w:rsidP="00545F17">
      <w:pPr>
        <w:tabs>
          <w:tab w:val="left" w:pos="14130"/>
        </w:tabs>
        <w:ind w:right="386"/>
        <w:jc w:val="right"/>
        <w:rPr>
          <w:rFonts w:ascii="Century Gothic" w:eastAsia="SimSun" w:hAnsi="Century Gothic"/>
          <w:b/>
          <w:color w:val="558ED5"/>
          <w:kern w:val="24"/>
          <w:sz w:val="56"/>
          <w:szCs w:val="100"/>
        </w:rPr>
      </w:pPr>
    </w:p>
    <w:p w14:paraId="1DF896D8" w14:textId="77777777" w:rsidR="00545F17" w:rsidRDefault="00545F17" w:rsidP="00545F17">
      <w:pPr>
        <w:tabs>
          <w:tab w:val="left" w:pos="14130"/>
        </w:tabs>
        <w:ind w:right="386"/>
        <w:jc w:val="right"/>
        <w:rPr>
          <w:rFonts w:ascii="Century Gothic" w:eastAsia="SimSun" w:hAnsi="Century Gothic"/>
          <w:b/>
          <w:color w:val="558ED5"/>
          <w:kern w:val="24"/>
          <w:sz w:val="56"/>
          <w:szCs w:val="100"/>
        </w:rPr>
      </w:pPr>
    </w:p>
    <w:p w14:paraId="272124A3" w14:textId="23A0235C" w:rsidR="00545F17" w:rsidRPr="00824EA8" w:rsidRDefault="00545F17" w:rsidP="00545F17">
      <w:pPr>
        <w:tabs>
          <w:tab w:val="left" w:pos="14130"/>
        </w:tabs>
        <w:ind w:right="386"/>
        <w:jc w:val="right"/>
        <w:rPr>
          <w:rFonts w:ascii="Century Gothic" w:eastAsia="SimSun" w:hAnsi="Century Gothic"/>
          <w:b/>
          <w:color w:val="558ED5"/>
          <w:kern w:val="24"/>
          <w:sz w:val="72"/>
          <w:szCs w:val="100"/>
        </w:rPr>
      </w:pPr>
      <w:r w:rsidRPr="00824EA8">
        <w:rPr>
          <w:rFonts w:ascii="Century Gothic" w:eastAsia="SimSun" w:hAnsi="Century Gothic"/>
          <w:b/>
          <w:color w:val="558ED5"/>
          <w:kern w:val="24"/>
          <w:sz w:val="96"/>
          <w:szCs w:val="100"/>
        </w:rPr>
        <w:t>United Nations Security Council Resolution</w:t>
      </w:r>
    </w:p>
    <w:p w14:paraId="3D87397D" w14:textId="77777777" w:rsidR="00545F17" w:rsidRPr="00BA760F" w:rsidRDefault="00545F17" w:rsidP="00545F17">
      <w:pPr>
        <w:tabs>
          <w:tab w:val="left" w:pos="14130"/>
        </w:tabs>
        <w:ind w:right="386"/>
        <w:jc w:val="right"/>
        <w:rPr>
          <w:rFonts w:ascii="Century Gothic" w:eastAsia="SimSun" w:hAnsi="Century Gothic"/>
          <w:color w:val="558ED5"/>
          <w:kern w:val="24"/>
          <w:sz w:val="48"/>
          <w:szCs w:val="100"/>
        </w:rPr>
      </w:pPr>
    </w:p>
    <w:p w14:paraId="4D8D11D9" w14:textId="2D01A6C8" w:rsidR="00545F17" w:rsidRPr="00DF5087" w:rsidRDefault="00545F17" w:rsidP="00545F17">
      <w:pPr>
        <w:tabs>
          <w:tab w:val="left" w:pos="14130"/>
        </w:tabs>
        <w:ind w:right="386"/>
        <w:rPr>
          <w:rFonts w:ascii="Century Gothic" w:eastAsia="SimSun" w:hAnsi="Century Gothic"/>
          <w:color w:val="558ED5"/>
          <w:kern w:val="24"/>
          <w:sz w:val="40"/>
          <w:szCs w:val="100"/>
        </w:rPr>
      </w:pPr>
    </w:p>
    <w:p w14:paraId="37F29809" w14:textId="06C1A7D1" w:rsidR="00545F17" w:rsidRDefault="00824EA8" w:rsidP="00545F17">
      <w:pPr>
        <w:jc w:val="right"/>
        <w:rPr>
          <w:rFonts w:ascii="Century Gothic" w:eastAsia="SimSun" w:hAnsi="Century Gothic"/>
          <w:color w:val="558ED5"/>
          <w:kern w:val="24"/>
          <w:sz w:val="44"/>
          <w:szCs w:val="100"/>
        </w:rPr>
      </w:pPr>
      <w:r w:rsidRPr="00BA760F">
        <w:rPr>
          <w:rFonts w:ascii="Century Gothic" w:eastAsia="SimSun" w:hAnsi="Century Gothic" w:cstheme="majorBidi"/>
          <w:noProof/>
          <w:color w:val="558ED5"/>
          <w:kern w:val="24"/>
          <w:sz w:val="56"/>
          <w:szCs w:val="96"/>
        </w:rPr>
        <mc:AlternateContent>
          <mc:Choice Requires="wps">
            <w:drawing>
              <wp:anchor distT="0" distB="0" distL="114300" distR="114300" simplePos="0" relativeHeight="251665408" behindDoc="1" locked="0" layoutInCell="1" allowOverlap="1" wp14:anchorId="60BAAF9B" wp14:editId="6493758B">
                <wp:simplePos x="0" y="0"/>
                <wp:positionH relativeFrom="column">
                  <wp:posOffset>3711575</wp:posOffset>
                </wp:positionH>
                <wp:positionV relativeFrom="paragraph">
                  <wp:posOffset>207010</wp:posOffset>
                </wp:positionV>
                <wp:extent cx="2148840" cy="2707005"/>
                <wp:effectExtent l="44767" t="31433" r="86678" b="86677"/>
                <wp:wrapNone/>
                <wp:docPr id="5" name="L-Shape 5"/>
                <wp:cNvGraphicFramePr/>
                <a:graphic xmlns:a="http://schemas.openxmlformats.org/drawingml/2006/main">
                  <a:graphicData uri="http://schemas.microsoft.com/office/word/2010/wordprocessingShape">
                    <wps:wsp>
                      <wps:cNvSpPr/>
                      <wps:spPr>
                        <a:xfrm rot="162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Shape 5" o:spid="_x0000_s1026" style="position:absolute;margin-left:292.25pt;margin-top:16.3pt;width:169.2pt;height:213.15pt;rotation:-90;z-index:-251651072;visibility:visible;mso-wrap-style:square;mso-wrap-distance-left:9pt;mso-wrap-distance-top:0;mso-wrap-distance-right:9pt;mso-wrap-distance-bottom:0;mso-position-horizontal:absolute;mso-position-horizontal-relative:text;mso-position-vertical:absolute;mso-position-vertical-relative:text;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" path="m,l421259,r,2285725l2148840,2285725r,421280l,2707005,,xe" fillcolor="#ededed [671]" stroked="f" strokeweight="2pt">
                <v:fill color2="#ededed [671]" rotate="t" focusposition=",1" focussize="" colors="0 #8a8a8a;.5 #c7c7c7;1 #ededed"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70BF61D1" w14:textId="277320E5" w:rsidR="00545F17" w:rsidRDefault="00824EA8" w:rsidP="00545F17">
      <w:pPr>
        <w:rPr>
          <w:sz w:val="16"/>
        </w:rPr>
      </w:pPr>
      <w:r>
        <w:rPr>
          <w:noProof/>
        </w:rPr>
        <w:drawing>
          <wp:anchor distT="0" distB="0" distL="114300" distR="114300" simplePos="0" relativeHeight="251664384" behindDoc="0" locked="0" layoutInCell="1" allowOverlap="1" wp14:anchorId="2AFFF68E" wp14:editId="4E4FC05C">
            <wp:simplePos x="0" y="0"/>
            <wp:positionH relativeFrom="column">
              <wp:posOffset>2299970</wp:posOffset>
            </wp:positionH>
            <wp:positionV relativeFrom="paragraph">
              <wp:posOffset>142875</wp:posOffset>
            </wp:positionV>
            <wp:extent cx="1133475" cy="110490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133475" cy="1104900"/>
                    </a:xfrm>
                    <a:prstGeom prst="rect">
                      <a:avLst/>
                    </a:prstGeom>
                  </pic:spPr>
                </pic:pic>
              </a:graphicData>
            </a:graphic>
            <wp14:sizeRelH relativeFrom="page">
              <wp14:pctWidth>0</wp14:pctWidth>
            </wp14:sizeRelH>
            <wp14:sizeRelV relativeFrom="page">
              <wp14:pctHeight>0</wp14:pctHeight>
            </wp14:sizeRelV>
          </wp:anchor>
        </w:drawing>
      </w:r>
      <w:r w:rsidR="00545F17">
        <w:rPr>
          <w:sz w:val="16"/>
        </w:rPr>
        <w:br w:type="page"/>
      </w:r>
    </w:p>
    <w:p w14:paraId="39FC076B" w14:textId="445B93E7" w:rsidR="00545F17" w:rsidRDefault="00545F17" w:rsidP="00545F17">
      <w:pPr>
        <w:rPr>
          <w:rFonts w:ascii="Century Gothic" w:eastAsia="SimSun" w:hAnsi="Century Gothic"/>
          <w:color w:val="558ED5"/>
          <w:kern w:val="24"/>
          <w:sz w:val="40"/>
          <w:szCs w:val="100"/>
        </w:rPr>
      </w:pPr>
    </w:p>
    <w:p w14:paraId="46249800" w14:textId="77777777" w:rsidR="00545F17" w:rsidRDefault="00545F17"/>
    <w:p w14:paraId="555E1DAE" w14:textId="6E2BD6EC" w:rsidR="008A6532" w:rsidRDefault="008A6532">
      <w:pPr>
        <w:jc w:val="right"/>
      </w:pPr>
      <w:bookmarkStart w:id="0" w:name="_GoBack"/>
      <w:bookmarkEnd w:id="0"/>
    </w:p>
    <w:p w14:paraId="16A59273" w14:textId="20C5F6B1" w:rsidR="008A6532" w:rsidRDefault="00062065">
      <w:r>
        <w:rPr>
          <w:noProof/>
        </w:rPr>
        <mc:AlternateContent>
          <mc:Choice Requires="wps">
            <w:drawing>
              <wp:anchor distT="4294967295" distB="4294967295" distL="0" distR="0" simplePos="0" relativeHeight="251661312" behindDoc="0" locked="0" layoutInCell="1" allowOverlap="1" wp14:anchorId="786E34F2" wp14:editId="5A87A4B1">
                <wp:simplePos x="0" y="0"/>
                <wp:positionH relativeFrom="column">
                  <wp:posOffset>-95250</wp:posOffset>
                </wp:positionH>
                <wp:positionV relativeFrom="line">
                  <wp:posOffset>35559</wp:posOffset>
                </wp:positionV>
                <wp:extent cx="5740400" cy="0"/>
                <wp:effectExtent l="0" t="25400" r="25400" b="2540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0B048DF1" id="Line 3" o:spid="_x0000_s1026" style="position:absolute;z-index:251661312;visibility:visible;mso-wrap-style:square;mso-width-percent:0;mso-height-percent:0;mso-wrap-distance-left:0;mso-wrap-distance-top:-1emu;mso-wrap-distance-right:0;mso-wrap-distance-bottom:-1emu;mso-position-horizontal:absolute;mso-position-horizontal-relative:text;mso-position-vertical:absolute;mso-position-vertical-relative:line;mso-width-percent:0;mso-height-percent:0;mso-width-relative:page;mso-height-relative:page" from="-7.5pt,2.8pt" to="444.5pt,2.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" strokeweight="3pt">
                <w10:wrap anchory="line"/>
              </v:line>
            </w:pict>
          </mc:Fallback>
        </mc:AlternateContent>
      </w:r>
      <w:r w:rsidR="00D112A4">
        <w:rPr>
          <w:noProof/>
        </w:rPr>
        <w:drawing>
          <wp:anchor distT="0" distB="0" distL="0" distR="0" simplePos="0" relativeHeight="251660288" behindDoc="0" locked="0" layoutInCell="1" allowOverlap="1" wp14:anchorId="36F21B9B" wp14:editId="0119CE2C">
            <wp:simplePos x="0" y="0"/>
            <wp:positionH relativeFrom="column">
              <wp:posOffset>-1254125</wp:posOffset>
            </wp:positionH>
            <wp:positionV relativeFrom="line">
              <wp:posOffset>156844</wp:posOffset>
            </wp:positionV>
            <wp:extent cx="2924175" cy="394971"/>
            <wp:effectExtent l="0" t="0" r="0" b="0"/>
            <wp:wrapNone/>
            <wp:docPr id="1073741827" name="officeArt object" descr="logo"/>
            <wp:cNvGraphicFramePr/>
            <a:graphic xmlns:a="http://schemas.openxmlformats.org/drawingml/2006/main">
              <a:graphicData uri="http://schemas.openxmlformats.org/drawingml/2006/picture">
                <pic:pic xmlns:pic="http://schemas.openxmlformats.org/drawingml/2006/picture">
                  <pic:nvPicPr>
                    <pic:cNvPr id="1073741827" name="image.png" descr="logo"/>
                    <pic:cNvPicPr>
                      <a:picLocks noChangeAspect="1"/>
                    </pic:cNvPicPr>
                  </pic:nvPicPr>
                  <pic:blipFill>
                    <a:blip r:embed="rId10">
                      <a:extLst/>
                    </a:blip>
                    <a:stretch>
                      <a:fillRect/>
                    </a:stretch>
                  </pic:blipFill>
                  <pic:spPr>
                    <a:xfrm>
                      <a:off x="0" y="0"/>
                      <a:ext cx="2924175" cy="394971"/>
                    </a:xfrm>
                    <a:prstGeom prst="rect">
                      <a:avLst/>
                    </a:prstGeom>
                    <a:ln w="12700" cap="flat">
                      <a:noFill/>
                      <a:miter lim="400000"/>
                    </a:ln>
                    <a:effectLst/>
                  </pic:spPr>
                </pic:pic>
              </a:graphicData>
            </a:graphic>
          </wp:anchor>
        </w:drawing>
      </w:r>
    </w:p>
    <w:p w14:paraId="68F01161" w14:textId="77777777" w:rsidR="008A6532" w:rsidRDefault="00D112A4">
      <w:pPr>
        <w:ind w:left="720" w:firstLine="720"/>
      </w:pPr>
      <w:r>
        <w:rPr>
          <w:rStyle w:val="PageNumber"/>
          <w:rFonts w:ascii="Arial" w:hAnsi="Arial"/>
          <w:b/>
          <w:bCs/>
        </w:rPr>
        <w:t>Security Council</w:t>
      </w:r>
    </w:p>
    <w:p w14:paraId="5CD79AA4" w14:textId="77777777" w:rsidR="008A6532" w:rsidRDefault="00D112A4">
      <w:pPr>
        <w:ind w:left="5760" w:firstLine="720"/>
      </w:pPr>
      <w:proofErr w:type="gramStart"/>
      <w:r>
        <w:rPr>
          <w:rStyle w:val="PageNumber"/>
          <w:rFonts w:ascii="Verdana" w:hAnsi="Verdana"/>
        </w:rPr>
        <w:t>Distr.</w:t>
      </w:r>
      <w:proofErr w:type="gramEnd"/>
    </w:p>
    <w:p w14:paraId="56546EB4" w14:textId="77777777" w:rsidR="008A6532" w:rsidRDefault="00D112A4">
      <w:pPr>
        <w:ind w:left="5760" w:firstLine="720"/>
      </w:pPr>
      <w:r>
        <w:rPr>
          <w:rStyle w:val="PageNumber"/>
          <w:rFonts w:ascii="Verdana" w:hAnsi="Verdana"/>
        </w:rPr>
        <w:t>GENERAL</w:t>
      </w:r>
    </w:p>
    <w:p w14:paraId="0027C32A" w14:textId="77777777" w:rsidR="008A6532" w:rsidRDefault="00221165">
      <w:pPr>
        <w:ind w:left="5760" w:firstLine="720"/>
      </w:pPr>
      <w:r>
        <w:rPr>
          <w:rStyle w:val="PageNumber"/>
          <w:rFonts w:ascii="Verdana" w:hAnsi="Verdana"/>
        </w:rPr>
        <w:t>S/RES/2300 (20XX</w:t>
      </w:r>
      <w:r w:rsidR="00D112A4">
        <w:rPr>
          <w:rStyle w:val="PageNumber"/>
          <w:rFonts w:ascii="Verdana" w:hAnsi="Verdana"/>
        </w:rPr>
        <w:t>)</w:t>
      </w:r>
    </w:p>
    <w:p w14:paraId="1076D896" w14:textId="77777777" w:rsidR="008A6532" w:rsidRDefault="004D2D4A">
      <w:pPr>
        <w:ind w:left="5760" w:firstLine="720"/>
      </w:pPr>
      <w:r>
        <w:rPr>
          <w:rStyle w:val="PageNumber"/>
          <w:rFonts w:ascii="Verdana" w:hAnsi="Verdana"/>
        </w:rPr>
        <w:t>22 M+3</w:t>
      </w:r>
      <w:r w:rsidR="00221165">
        <w:rPr>
          <w:rStyle w:val="PageNumber"/>
          <w:rFonts w:ascii="Verdana" w:hAnsi="Verdana"/>
        </w:rPr>
        <w:t xml:space="preserve"> 20XX</w:t>
      </w:r>
    </w:p>
    <w:p w14:paraId="3A5F9A0E" w14:textId="77777777" w:rsidR="008A6532" w:rsidRDefault="008A6532">
      <w:pPr>
        <w:ind w:left="5760" w:firstLine="720"/>
      </w:pPr>
    </w:p>
    <w:p w14:paraId="00A5EFB3" w14:textId="77777777" w:rsidR="008A6532" w:rsidRDefault="008A6532"/>
    <w:p w14:paraId="78E95F32" w14:textId="33F1BED9" w:rsidR="008A6532" w:rsidRDefault="00062065">
      <w:r>
        <w:rPr>
          <w:noProof/>
        </w:rPr>
        <mc:AlternateContent>
          <mc:Choice Requires="wps">
            <w:drawing>
              <wp:anchor distT="4294967295" distB="4294967295" distL="0" distR="0" simplePos="0" relativeHeight="251659264" behindDoc="0" locked="0" layoutInCell="1" allowOverlap="1" wp14:anchorId="56071EB0" wp14:editId="4D223255">
                <wp:simplePos x="0" y="0"/>
                <wp:positionH relativeFrom="column">
                  <wp:posOffset>-31750</wp:posOffset>
                </wp:positionH>
                <wp:positionV relativeFrom="line">
                  <wp:posOffset>-11431</wp:posOffset>
                </wp:positionV>
                <wp:extent cx="5740400" cy="0"/>
                <wp:effectExtent l="0" t="25400" r="254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77D0B039" id="Line 4" o:spid="_x0000_s1026" style="position:absolute;z-index:251659264;visibility:visible;mso-wrap-style:square;mso-width-percent:0;mso-height-percent:0;mso-wrap-distance-left:0;mso-wrap-distance-top:-1emu;mso-wrap-distance-right:0;mso-wrap-distance-bottom:-1emu;mso-position-horizontal:absolute;mso-position-horizontal-relative:text;mso-position-vertical:absolute;mso-position-vertical-relative:line;mso-width-percent:0;mso-height-percent:0;mso-width-relative:page;mso-height-relative:page" from="-2.5pt,-.85pt" to="449.5pt,-.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" strokeweight="3pt">
                <w10:wrap anchory="line"/>
              </v:line>
            </w:pict>
          </mc:Fallback>
        </mc:AlternateContent>
      </w:r>
    </w:p>
    <w:p w14:paraId="2BF5F1B6" w14:textId="77777777" w:rsidR="008A6532" w:rsidRDefault="00221165">
      <w:pPr>
        <w:jc w:val="center"/>
      </w:pPr>
      <w:r>
        <w:rPr>
          <w:rStyle w:val="PageNumber"/>
          <w:rFonts w:ascii="Verdana" w:hAnsi="Verdana"/>
          <w:b/>
          <w:bCs/>
        </w:rPr>
        <w:t xml:space="preserve">RESOLUTION </w:t>
      </w:r>
      <w:r w:rsidR="004D2D4A">
        <w:rPr>
          <w:rStyle w:val="PageNumber"/>
          <w:rFonts w:ascii="Verdana" w:hAnsi="Verdana"/>
          <w:b/>
          <w:bCs/>
        </w:rPr>
        <w:t>1544</w:t>
      </w:r>
      <w:r>
        <w:rPr>
          <w:rStyle w:val="PageNumber"/>
          <w:rFonts w:ascii="Verdana" w:hAnsi="Verdana"/>
          <w:b/>
          <w:bCs/>
        </w:rPr>
        <w:t xml:space="preserve"> (20XX</w:t>
      </w:r>
      <w:r w:rsidR="00D112A4">
        <w:rPr>
          <w:rStyle w:val="PageNumber"/>
          <w:rFonts w:ascii="Verdana" w:hAnsi="Verdana"/>
          <w:b/>
          <w:bCs/>
        </w:rPr>
        <w:t xml:space="preserve">) </w:t>
      </w:r>
    </w:p>
    <w:p w14:paraId="15468B64" w14:textId="77777777" w:rsidR="008A6532" w:rsidRDefault="008A6532">
      <w:pPr>
        <w:jc w:val="center"/>
      </w:pPr>
    </w:p>
    <w:p w14:paraId="4E5E3E9D" w14:textId="77777777" w:rsidR="008A6532" w:rsidRDefault="00D112A4">
      <w:pPr>
        <w:jc w:val="center"/>
      </w:pPr>
      <w:r>
        <w:rPr>
          <w:rStyle w:val="PageNumber"/>
          <w:rFonts w:ascii="Verdana" w:hAnsi="Verdana"/>
        </w:rPr>
        <w:t>Adopted by the Security Council</w:t>
      </w:r>
      <w:r w:rsidR="004D2D4A">
        <w:rPr>
          <w:rStyle w:val="PageNumber"/>
          <w:rFonts w:ascii="Verdana" w:hAnsi="Verdana"/>
        </w:rPr>
        <w:t xml:space="preserve"> at its 8000th meeting on 22 M+3</w:t>
      </w:r>
      <w:r>
        <w:rPr>
          <w:rStyle w:val="PageNumber"/>
          <w:rFonts w:ascii="Verdana" w:hAnsi="Verdana"/>
        </w:rPr>
        <w:t xml:space="preserve"> 2</w:t>
      </w:r>
      <w:r w:rsidR="00221165">
        <w:rPr>
          <w:rStyle w:val="PageNumber"/>
          <w:rFonts w:ascii="Verdana" w:hAnsi="Verdana"/>
        </w:rPr>
        <w:t>0XX</w:t>
      </w:r>
    </w:p>
    <w:p w14:paraId="1094EB39" w14:textId="77777777" w:rsidR="008A6532" w:rsidRDefault="008A6532" w:rsidP="005D4F8B"/>
    <w:p w14:paraId="3C10A98C" w14:textId="77777777" w:rsidR="008A6532" w:rsidRDefault="00D112A4">
      <w:pPr>
        <w:ind w:firstLine="720"/>
      </w:pPr>
      <w:r>
        <w:rPr>
          <w:rStyle w:val="PageNumber"/>
          <w:rFonts w:ascii="Arial" w:hAnsi="Arial"/>
        </w:rPr>
        <w:t>The Security Council,</w:t>
      </w:r>
    </w:p>
    <w:p w14:paraId="66453068" w14:textId="77777777" w:rsidR="008A6532" w:rsidRDefault="008A6532">
      <w:pPr>
        <w:ind w:firstLine="720"/>
      </w:pPr>
    </w:p>
    <w:p w14:paraId="075EE9BD" w14:textId="77777777" w:rsidR="008A6532" w:rsidRDefault="00D112A4">
      <w:pPr>
        <w:ind w:firstLine="720"/>
      </w:pPr>
      <w:r>
        <w:rPr>
          <w:rStyle w:val="PageNumber"/>
          <w:rFonts w:ascii="Arial" w:hAnsi="Arial"/>
          <w:i/>
          <w:iCs/>
        </w:rPr>
        <w:t>Reaffirming</w:t>
      </w:r>
      <w:r>
        <w:rPr>
          <w:rStyle w:val="PageNumber"/>
          <w:rFonts w:ascii="Arial" w:hAnsi="Arial"/>
        </w:rPr>
        <w:t xml:space="preserve"> its strong commitment to the sovereignty, unity and territorial integrity of </w:t>
      </w:r>
      <w:proofErr w:type="spellStart"/>
      <w:proofErr w:type="gramStart"/>
      <w:r>
        <w:rPr>
          <w:rStyle w:val="PageNumber"/>
          <w:rFonts w:ascii="Arial" w:hAnsi="Arial"/>
        </w:rPr>
        <w:t>Carana</w:t>
      </w:r>
      <w:proofErr w:type="spellEnd"/>
      <w:r>
        <w:rPr>
          <w:rStyle w:val="PageNumber"/>
          <w:rFonts w:ascii="Arial" w:hAnsi="Arial"/>
        </w:rPr>
        <w:t>.,</w:t>
      </w:r>
      <w:proofErr w:type="gramEnd"/>
    </w:p>
    <w:p w14:paraId="5F39B6F9" w14:textId="77777777" w:rsidR="008A6532" w:rsidRDefault="008A6532" w:rsidP="005D4F8B"/>
    <w:p w14:paraId="442D5AF4" w14:textId="77777777" w:rsidR="008A6532" w:rsidRDefault="00D112A4">
      <w:pPr>
        <w:ind w:firstLine="720"/>
      </w:pPr>
      <w:r>
        <w:rPr>
          <w:rStyle w:val="PageNumber"/>
          <w:rFonts w:ascii="Arial" w:hAnsi="Arial"/>
          <w:i/>
          <w:iCs/>
        </w:rPr>
        <w:t>Expressing</w:t>
      </w:r>
      <w:r>
        <w:rPr>
          <w:rStyle w:val="PageNumber"/>
          <w:rFonts w:ascii="Arial" w:hAnsi="Arial"/>
        </w:rPr>
        <w:t xml:space="preserve"> its utmost concerns at the dire consequences of the prolonged conflict for the civilian population throughout </w:t>
      </w:r>
      <w:proofErr w:type="spellStart"/>
      <w:r>
        <w:rPr>
          <w:rStyle w:val="PageNumber"/>
          <w:rFonts w:ascii="Arial" w:hAnsi="Arial"/>
        </w:rPr>
        <w:t>Carana</w:t>
      </w:r>
      <w:proofErr w:type="spellEnd"/>
      <w:r>
        <w:rPr>
          <w:rStyle w:val="PageNumber"/>
          <w:rFonts w:ascii="Arial" w:hAnsi="Arial"/>
        </w:rPr>
        <w:t>, in particular the increase in the number of refugees and internally displaced persons (IDPs).</w:t>
      </w:r>
    </w:p>
    <w:p w14:paraId="1B071D15" w14:textId="77777777" w:rsidR="008A6532" w:rsidRDefault="008A6532" w:rsidP="005D4F8B"/>
    <w:p w14:paraId="7AF36B51" w14:textId="77777777" w:rsidR="008A6532" w:rsidRDefault="00D112A4">
      <w:pPr>
        <w:ind w:firstLine="720"/>
      </w:pPr>
      <w:r>
        <w:rPr>
          <w:rStyle w:val="PageNumber"/>
          <w:i/>
          <w:iCs/>
        </w:rPr>
        <w:t>D</w:t>
      </w:r>
      <w:r>
        <w:rPr>
          <w:rStyle w:val="PageNumber"/>
          <w:rFonts w:ascii="Arial" w:hAnsi="Arial"/>
          <w:i/>
          <w:iCs/>
        </w:rPr>
        <w:t xml:space="preserve">eploring </w:t>
      </w:r>
      <w:r w:rsidRPr="005D4F8B">
        <w:rPr>
          <w:rStyle w:val="PageNumber"/>
          <w:rFonts w:ascii="Arial" w:hAnsi="Arial"/>
          <w:iCs/>
        </w:rPr>
        <w:t>all</w:t>
      </w:r>
      <w:r>
        <w:rPr>
          <w:rStyle w:val="PageNumber"/>
          <w:rFonts w:ascii="Arial" w:hAnsi="Arial"/>
        </w:rPr>
        <w:t xml:space="preserve"> violations of human rights, particularly atrocities against the civilian populations, including acts of sexual violence, in </w:t>
      </w:r>
      <w:proofErr w:type="spellStart"/>
      <w:r>
        <w:rPr>
          <w:rStyle w:val="PageNumber"/>
          <w:rFonts w:ascii="Arial" w:hAnsi="Arial"/>
        </w:rPr>
        <w:t>Carana</w:t>
      </w:r>
      <w:proofErr w:type="spellEnd"/>
      <w:r>
        <w:rPr>
          <w:rStyle w:val="PageNumber"/>
          <w:rFonts w:ascii="Arial" w:hAnsi="Arial"/>
        </w:rPr>
        <w:t xml:space="preserve">, and recalling its resolutions 1325 (2000), 1820 (2008), 1888 (2009) and 1889 (2009) on women, peace and security, its resolutions 1612 (2005) and 1882 (2009) on children and armed conflict and its resolution 1674 (2006) and 1894 (2009) on the protection of civilians in armed conflicts, </w:t>
      </w:r>
    </w:p>
    <w:p w14:paraId="67690792" w14:textId="77777777" w:rsidR="008A6532" w:rsidRDefault="008A6532">
      <w:pPr>
        <w:ind w:firstLine="720"/>
      </w:pPr>
    </w:p>
    <w:p w14:paraId="435463B3" w14:textId="77777777" w:rsidR="008A6532" w:rsidRDefault="00D112A4">
      <w:pPr>
        <w:ind w:firstLine="720"/>
      </w:pPr>
      <w:r>
        <w:rPr>
          <w:rStyle w:val="PageNumber"/>
          <w:rFonts w:ascii="Arial" w:hAnsi="Arial"/>
          <w:i/>
          <w:iCs/>
        </w:rPr>
        <w:t xml:space="preserve">Commending </w:t>
      </w:r>
      <w:r>
        <w:rPr>
          <w:rStyle w:val="PageNumber"/>
          <w:rFonts w:ascii="Arial" w:hAnsi="Arial"/>
        </w:rPr>
        <w:t xml:space="preserve">the efforts of, and reiterating its full support for, the Continent Regional Coalition, the United Nations Secretary-General, and the leaders of the region to promote peace and stability in </w:t>
      </w:r>
      <w:proofErr w:type="spellStart"/>
      <w:r>
        <w:rPr>
          <w:rStyle w:val="PageNumber"/>
          <w:rFonts w:ascii="Arial" w:hAnsi="Arial"/>
        </w:rPr>
        <w:t>Carana</w:t>
      </w:r>
      <w:proofErr w:type="spellEnd"/>
      <w:r>
        <w:rPr>
          <w:rStyle w:val="PageNumber"/>
          <w:rFonts w:ascii="Arial" w:hAnsi="Arial"/>
        </w:rPr>
        <w:t>,</w:t>
      </w:r>
    </w:p>
    <w:p w14:paraId="1781A6F1" w14:textId="77777777" w:rsidR="008A6532" w:rsidRDefault="008A6532" w:rsidP="005D4F8B"/>
    <w:p w14:paraId="63EE2804" w14:textId="77777777" w:rsidR="008A6532" w:rsidRDefault="00D112A4">
      <w:pPr>
        <w:ind w:firstLine="720"/>
      </w:pPr>
      <w:r>
        <w:rPr>
          <w:rStyle w:val="PageNumber"/>
          <w:rFonts w:ascii="Arial" w:hAnsi="Arial"/>
          <w:i/>
          <w:iCs/>
        </w:rPr>
        <w:t>Welcoming</w:t>
      </w:r>
      <w:r>
        <w:rPr>
          <w:rStyle w:val="PageNumber"/>
          <w:rFonts w:ascii="Arial" w:hAnsi="Arial"/>
        </w:rPr>
        <w:t xml:space="preserve"> the swift action by the French forces, at the request of the authorities of </w:t>
      </w:r>
      <w:proofErr w:type="spellStart"/>
      <w:r>
        <w:rPr>
          <w:rStyle w:val="PageNumber"/>
          <w:rFonts w:ascii="Arial" w:hAnsi="Arial"/>
        </w:rPr>
        <w:t>Carana</w:t>
      </w:r>
      <w:proofErr w:type="spellEnd"/>
      <w:r>
        <w:rPr>
          <w:rStyle w:val="PageNumber"/>
          <w:rFonts w:ascii="Arial" w:hAnsi="Arial"/>
        </w:rPr>
        <w:t xml:space="preserve">, to assist the restoration of </w:t>
      </w:r>
      <w:proofErr w:type="spellStart"/>
      <w:r>
        <w:rPr>
          <w:rStyle w:val="PageNumber"/>
          <w:rFonts w:ascii="Arial" w:hAnsi="Arial"/>
        </w:rPr>
        <w:t>Carana’s</w:t>
      </w:r>
      <w:proofErr w:type="spellEnd"/>
      <w:r>
        <w:rPr>
          <w:rStyle w:val="PageNumber"/>
          <w:rFonts w:ascii="Arial" w:hAnsi="Arial"/>
        </w:rPr>
        <w:t xml:space="preserve"> integrity,</w:t>
      </w:r>
    </w:p>
    <w:p w14:paraId="428211B2" w14:textId="77777777" w:rsidR="008A6532" w:rsidRDefault="008A6532">
      <w:pPr>
        <w:ind w:firstLine="720"/>
      </w:pPr>
    </w:p>
    <w:p w14:paraId="12EDB741" w14:textId="77777777" w:rsidR="008A6532" w:rsidRDefault="00D112A4">
      <w:pPr>
        <w:ind w:firstLine="720"/>
      </w:pPr>
      <w:r>
        <w:rPr>
          <w:rStyle w:val="PageNumber"/>
          <w:rFonts w:ascii="Arial" w:hAnsi="Arial"/>
          <w:i/>
          <w:iCs/>
        </w:rPr>
        <w:t xml:space="preserve">Stressing </w:t>
      </w:r>
      <w:r>
        <w:rPr>
          <w:rStyle w:val="PageNumber"/>
          <w:rFonts w:ascii="Arial" w:hAnsi="Arial"/>
        </w:rPr>
        <w:t>the need to restore democratic governance and constitutional order, including through the holding of free, fair, transparent and inclusive elections,</w:t>
      </w:r>
    </w:p>
    <w:p w14:paraId="449BE712" w14:textId="77777777" w:rsidR="008A6532" w:rsidRDefault="008A6532" w:rsidP="005D4F8B"/>
    <w:p w14:paraId="2BFC68B2" w14:textId="77777777" w:rsidR="008A6532" w:rsidRDefault="00D112A4">
      <w:pPr>
        <w:ind w:firstLine="720"/>
      </w:pPr>
      <w:r>
        <w:rPr>
          <w:rStyle w:val="PageNumber"/>
          <w:rFonts w:ascii="Arial" w:hAnsi="Arial"/>
          <w:i/>
          <w:iCs/>
        </w:rPr>
        <w:t>Deploring</w:t>
      </w:r>
      <w:r>
        <w:rPr>
          <w:rStyle w:val="PageNumber"/>
          <w:rFonts w:ascii="Arial" w:hAnsi="Arial"/>
        </w:rPr>
        <w:t xml:space="preserve"> all violations of human rights, particularly against the civilian population, and urging the new </w:t>
      </w:r>
      <w:proofErr w:type="spellStart"/>
      <w:r>
        <w:rPr>
          <w:rStyle w:val="PageNumber"/>
          <w:rFonts w:ascii="Arial" w:hAnsi="Arial"/>
        </w:rPr>
        <w:t>Carana</w:t>
      </w:r>
      <w:proofErr w:type="spellEnd"/>
      <w:r>
        <w:rPr>
          <w:rStyle w:val="PageNumber"/>
          <w:rFonts w:ascii="Arial" w:hAnsi="Arial"/>
        </w:rPr>
        <w:t xml:space="preserve"> Government of National Reconciliation</w:t>
      </w:r>
      <w:r>
        <w:rPr>
          <w:rStyle w:val="PageNumber"/>
        </w:rPr>
        <w:t xml:space="preserve"> </w:t>
      </w:r>
      <w:r>
        <w:rPr>
          <w:rStyle w:val="PageNumber"/>
          <w:rFonts w:ascii="Arial" w:hAnsi="Arial"/>
        </w:rPr>
        <w:t xml:space="preserve">to take all necessary measures to put an end to impunity and to ensure the continued </w:t>
      </w:r>
      <w:proofErr w:type="gramStart"/>
      <w:r>
        <w:rPr>
          <w:rStyle w:val="PageNumber"/>
          <w:rFonts w:ascii="Arial" w:hAnsi="Arial"/>
        </w:rPr>
        <w:lastRenderedPageBreak/>
        <w:t>promotion</w:t>
      </w:r>
      <w:proofErr w:type="gramEnd"/>
      <w:r>
        <w:rPr>
          <w:rStyle w:val="PageNumber"/>
          <w:rFonts w:ascii="Arial" w:hAnsi="Arial"/>
        </w:rPr>
        <w:t xml:space="preserve"> and protection of human rights,</w:t>
      </w:r>
      <w:r>
        <w:rPr>
          <w:rStyle w:val="PageNumber"/>
          <w:rFonts w:ascii="Arial Unicode MS" w:eastAsia="Arial Unicode MS" w:hAnsi="Arial Unicode MS" w:cs="Arial Unicode MS"/>
        </w:rPr>
        <w:br/>
      </w:r>
    </w:p>
    <w:p w14:paraId="0D492F43" w14:textId="77777777" w:rsidR="008A6532" w:rsidRDefault="008A6532">
      <w:pPr>
        <w:ind w:firstLine="720"/>
      </w:pPr>
    </w:p>
    <w:p w14:paraId="4BA6D277" w14:textId="77777777" w:rsidR="008A6532" w:rsidRDefault="00D112A4">
      <w:pPr>
        <w:ind w:firstLine="720"/>
      </w:pPr>
      <w:r>
        <w:rPr>
          <w:rStyle w:val="PageNumber"/>
          <w:rFonts w:ascii="Arial" w:hAnsi="Arial"/>
          <w:i/>
          <w:iCs/>
        </w:rPr>
        <w:t xml:space="preserve">Remaining </w:t>
      </w:r>
      <w:r w:rsidRPr="005D4F8B">
        <w:rPr>
          <w:rStyle w:val="PageNumber"/>
          <w:rFonts w:ascii="Arial" w:hAnsi="Arial"/>
          <w:iCs/>
        </w:rPr>
        <w:t>seriously concerned</w:t>
      </w:r>
      <w:r>
        <w:rPr>
          <w:rStyle w:val="PageNumber"/>
          <w:rFonts w:ascii="Arial" w:hAnsi="Arial"/>
          <w:i/>
          <w:iCs/>
        </w:rPr>
        <w:t xml:space="preserve"> </w:t>
      </w:r>
      <w:r>
        <w:rPr>
          <w:rStyle w:val="PageNumber"/>
          <w:rFonts w:ascii="Arial" w:hAnsi="Arial"/>
        </w:rPr>
        <w:t>over the significant humanitarian crisis in the region and over the insecurity that hinders humanitarian access, exacerbated by the presence of landmines as well as the continued proliferation of weapons,</w:t>
      </w:r>
    </w:p>
    <w:p w14:paraId="59E4F0C0" w14:textId="77777777" w:rsidR="008A6532" w:rsidRDefault="008A6532" w:rsidP="005D4F8B"/>
    <w:p w14:paraId="3EF4E791" w14:textId="77777777" w:rsidR="008A6532" w:rsidRDefault="00D112A4">
      <w:pPr>
        <w:ind w:firstLine="720"/>
      </w:pPr>
      <w:r>
        <w:rPr>
          <w:rStyle w:val="PageNumber"/>
          <w:rFonts w:ascii="Arial" w:hAnsi="Arial"/>
          <w:i/>
          <w:iCs/>
        </w:rPr>
        <w:t xml:space="preserve">Emphasizing </w:t>
      </w:r>
      <w:r>
        <w:rPr>
          <w:rStyle w:val="PageNumber"/>
          <w:rFonts w:ascii="Arial" w:hAnsi="Arial"/>
        </w:rPr>
        <w:t>the need for all parties to safeguard the welfare and security of humanitarian workers and United Nations personnel in accordance with applicable rules and principles of international law,</w:t>
      </w:r>
    </w:p>
    <w:p w14:paraId="54647C24" w14:textId="77777777" w:rsidR="008A6532" w:rsidRDefault="008A6532"/>
    <w:p w14:paraId="2DFB6272" w14:textId="77777777" w:rsidR="008A6532" w:rsidRDefault="00D112A4">
      <w:r>
        <w:rPr>
          <w:rStyle w:val="PageNumber"/>
          <w:rFonts w:ascii="Arial" w:eastAsia="Arial" w:hAnsi="Arial" w:cs="Arial"/>
        </w:rPr>
        <w:tab/>
      </w:r>
      <w:r>
        <w:rPr>
          <w:rStyle w:val="PageNumber"/>
          <w:rFonts w:ascii="Arial" w:hAnsi="Arial"/>
          <w:i/>
          <w:iCs/>
        </w:rPr>
        <w:t>Mindful</w:t>
      </w:r>
      <w:r>
        <w:rPr>
          <w:rStyle w:val="PageNumber"/>
          <w:rFonts w:ascii="Arial" w:hAnsi="Arial"/>
        </w:rPr>
        <w:t xml:space="preserve"> of the need for accountability for violations of international humanitarian law and urging the </w:t>
      </w:r>
      <w:proofErr w:type="spellStart"/>
      <w:r>
        <w:rPr>
          <w:rStyle w:val="PageNumber"/>
          <w:rFonts w:ascii="Arial" w:hAnsi="Arial"/>
        </w:rPr>
        <w:t>Carana</w:t>
      </w:r>
      <w:proofErr w:type="spellEnd"/>
      <w:r>
        <w:rPr>
          <w:rStyle w:val="PageNumber"/>
          <w:rFonts w:ascii="Arial" w:hAnsi="Arial"/>
        </w:rPr>
        <w:t xml:space="preserve"> Government of National Reconciliation to ensure that the protection of human rights and the establishment of a state based on the rule of law and of an independent judiciary are among its highest priorities, </w:t>
      </w:r>
    </w:p>
    <w:p w14:paraId="1FFC8270" w14:textId="77777777" w:rsidR="008A6532" w:rsidRDefault="008A6532"/>
    <w:p w14:paraId="3524C00E" w14:textId="77777777" w:rsidR="008A6532" w:rsidRDefault="00D112A4">
      <w:r>
        <w:rPr>
          <w:rStyle w:val="PageNumber"/>
          <w:rFonts w:ascii="Arial" w:eastAsia="Arial" w:hAnsi="Arial" w:cs="Arial"/>
        </w:rPr>
        <w:tab/>
      </w:r>
      <w:r>
        <w:rPr>
          <w:rStyle w:val="PageNumber"/>
          <w:rFonts w:ascii="Arial" w:hAnsi="Arial"/>
          <w:i/>
          <w:iCs/>
        </w:rPr>
        <w:t xml:space="preserve">Taking </w:t>
      </w:r>
      <w:r w:rsidRPr="005D4F8B">
        <w:rPr>
          <w:rStyle w:val="PageNumber"/>
          <w:rFonts w:ascii="Arial" w:hAnsi="Arial"/>
          <w:iCs/>
        </w:rPr>
        <w:t>note</w:t>
      </w:r>
      <w:r w:rsidRPr="005D4F8B">
        <w:rPr>
          <w:rStyle w:val="PageNumber"/>
          <w:rFonts w:ascii="Arial" w:hAnsi="Arial"/>
        </w:rPr>
        <w:t xml:space="preserve"> </w:t>
      </w:r>
      <w:r>
        <w:rPr>
          <w:rStyle w:val="PageNumber"/>
          <w:rFonts w:ascii="Arial" w:hAnsi="Arial"/>
        </w:rPr>
        <w:t xml:space="preserve">of the Peace Agreement reached by some of the key parties on 31 May </w:t>
      </w:r>
      <w:proofErr w:type="spellStart"/>
      <w:r>
        <w:rPr>
          <w:rStyle w:val="PageNumber"/>
          <w:rFonts w:ascii="Arial" w:hAnsi="Arial"/>
        </w:rPr>
        <w:t>xxxx</w:t>
      </w:r>
      <w:proofErr w:type="spellEnd"/>
      <w:r>
        <w:rPr>
          <w:rStyle w:val="PageNumber"/>
          <w:rFonts w:ascii="Arial" w:hAnsi="Arial"/>
        </w:rPr>
        <w:t xml:space="preserve"> and </w:t>
      </w:r>
      <w:r>
        <w:rPr>
          <w:rStyle w:val="PageNumber"/>
          <w:rFonts w:ascii="Arial" w:hAnsi="Arial"/>
          <w:i/>
          <w:iCs/>
        </w:rPr>
        <w:t>urging</w:t>
      </w:r>
      <w:r>
        <w:rPr>
          <w:rStyle w:val="PageNumber"/>
          <w:rFonts w:ascii="Arial" w:hAnsi="Arial"/>
        </w:rPr>
        <w:t xml:space="preserve"> all parties to work without delay towards a broad political consensus on the nature and duration of the political transition,</w:t>
      </w:r>
    </w:p>
    <w:p w14:paraId="5DE8A9DB" w14:textId="77777777" w:rsidR="008A6532" w:rsidRDefault="008A6532"/>
    <w:p w14:paraId="41C92F6B" w14:textId="77777777" w:rsidR="008A6532" w:rsidRDefault="00D112A4">
      <w:pPr>
        <w:ind w:firstLine="720"/>
      </w:pPr>
      <w:r>
        <w:rPr>
          <w:rStyle w:val="PageNumber"/>
          <w:rFonts w:ascii="Arial" w:hAnsi="Arial"/>
          <w:i/>
          <w:iCs/>
        </w:rPr>
        <w:t>Welcoming</w:t>
      </w:r>
      <w:r>
        <w:rPr>
          <w:rStyle w:val="PageNumber"/>
          <w:rFonts w:ascii="Arial" w:hAnsi="Arial"/>
        </w:rPr>
        <w:t xml:space="preserve"> the human rights commitments contained in that Agreement,</w:t>
      </w:r>
    </w:p>
    <w:p w14:paraId="5E2CF52F" w14:textId="77777777" w:rsidR="008A6532" w:rsidRDefault="008A6532">
      <w:pPr>
        <w:ind w:firstLine="720"/>
      </w:pPr>
    </w:p>
    <w:p w14:paraId="7DC6F9B1" w14:textId="77777777" w:rsidR="008A6532" w:rsidRDefault="00D112A4">
      <w:pPr>
        <w:ind w:firstLine="720"/>
      </w:pPr>
      <w:r>
        <w:rPr>
          <w:rStyle w:val="PageNumber"/>
          <w:rFonts w:ascii="Arial" w:hAnsi="Arial"/>
          <w:i/>
          <w:iCs/>
        </w:rPr>
        <w:t>Stressing</w:t>
      </w:r>
      <w:r>
        <w:rPr>
          <w:rStyle w:val="PageNumber"/>
          <w:rFonts w:ascii="Arial" w:hAnsi="Arial"/>
        </w:rPr>
        <w:t xml:space="preserve"> the urgent need for substantial humanitarian assistance to the </w:t>
      </w:r>
      <w:proofErr w:type="spellStart"/>
      <w:r>
        <w:rPr>
          <w:rStyle w:val="PageNumber"/>
          <w:rFonts w:ascii="Arial" w:hAnsi="Arial"/>
        </w:rPr>
        <w:t>Carana</w:t>
      </w:r>
      <w:proofErr w:type="spellEnd"/>
      <w:r>
        <w:rPr>
          <w:rStyle w:val="PageNumber"/>
          <w:rFonts w:ascii="Arial" w:hAnsi="Arial"/>
        </w:rPr>
        <w:t xml:space="preserve"> population,</w:t>
      </w:r>
    </w:p>
    <w:p w14:paraId="5565F189" w14:textId="77777777" w:rsidR="008A6532" w:rsidRDefault="008A6532"/>
    <w:p w14:paraId="42F006E3" w14:textId="77777777" w:rsidR="008A6532" w:rsidRDefault="00D112A4">
      <w:r>
        <w:rPr>
          <w:rStyle w:val="PageNumber"/>
          <w:rFonts w:ascii="Arial" w:eastAsia="Arial" w:hAnsi="Arial" w:cs="Arial"/>
        </w:rPr>
        <w:tab/>
      </w:r>
      <w:proofErr w:type="gramStart"/>
      <w:r>
        <w:rPr>
          <w:rStyle w:val="PageNumber"/>
          <w:rFonts w:ascii="Arial" w:hAnsi="Arial"/>
          <w:i/>
          <w:iCs/>
        </w:rPr>
        <w:t>Reaffirming</w:t>
      </w:r>
      <w:r>
        <w:rPr>
          <w:rStyle w:val="PageNumber"/>
          <w:rFonts w:ascii="Arial" w:hAnsi="Arial"/>
        </w:rPr>
        <w:t xml:space="preserve"> that the primary responsibility for implementing the </w:t>
      </w:r>
      <w:proofErr w:type="spellStart"/>
      <w:r>
        <w:rPr>
          <w:rStyle w:val="PageNumber"/>
          <w:rFonts w:ascii="Arial" w:hAnsi="Arial"/>
        </w:rPr>
        <w:t>Kalari</w:t>
      </w:r>
      <w:proofErr w:type="spellEnd"/>
      <w:r>
        <w:rPr>
          <w:rStyle w:val="PageNumber"/>
          <w:rFonts w:ascii="Arial" w:hAnsi="Arial"/>
        </w:rPr>
        <w:t xml:space="preserve"> Peace Agreement and the ceasefire agreement rests with the parties, and urging the parties to move forward with implementation of these agreements immediately in order to ensure the peaceful formation of a </w:t>
      </w:r>
      <w:r w:rsidR="0024676F">
        <w:rPr>
          <w:rStyle w:val="PageNumber"/>
          <w:rFonts w:ascii="Arial" w:hAnsi="Arial"/>
        </w:rPr>
        <w:t>new Government</w:t>
      </w:r>
      <w:r>
        <w:rPr>
          <w:rStyle w:val="PageNumber"/>
          <w:rFonts w:ascii="Arial" w:hAnsi="Arial"/>
        </w:rPr>
        <w:t xml:space="preserve"> of National Reconciliation.</w:t>
      </w:r>
      <w:proofErr w:type="gramEnd"/>
      <w:r>
        <w:rPr>
          <w:rStyle w:val="PageNumber"/>
          <w:rFonts w:ascii="Arial" w:hAnsi="Arial"/>
        </w:rPr>
        <w:t xml:space="preserve"> </w:t>
      </w:r>
    </w:p>
    <w:p w14:paraId="0D44FE72" w14:textId="77777777" w:rsidR="008A6532" w:rsidRDefault="008A6532"/>
    <w:p w14:paraId="2AE215EF" w14:textId="77777777" w:rsidR="008A6532" w:rsidRDefault="00D112A4">
      <w:r>
        <w:rPr>
          <w:rStyle w:val="PageNumber"/>
          <w:rFonts w:ascii="Arial" w:eastAsia="Arial" w:hAnsi="Arial" w:cs="Arial"/>
        </w:rPr>
        <w:tab/>
      </w:r>
      <w:r>
        <w:rPr>
          <w:rStyle w:val="PageNumber"/>
          <w:rFonts w:ascii="Arial" w:hAnsi="Arial"/>
          <w:i/>
          <w:iCs/>
        </w:rPr>
        <w:t xml:space="preserve">Taking </w:t>
      </w:r>
      <w:r w:rsidRPr="005D4F8B">
        <w:rPr>
          <w:rStyle w:val="PageNumber"/>
          <w:rFonts w:ascii="Arial" w:hAnsi="Arial"/>
          <w:iCs/>
        </w:rPr>
        <w:t>note</w:t>
      </w:r>
      <w:r>
        <w:rPr>
          <w:rStyle w:val="PageNumber"/>
          <w:rFonts w:ascii="Arial" w:hAnsi="Arial"/>
          <w:i/>
          <w:iCs/>
        </w:rPr>
        <w:t xml:space="preserve"> </w:t>
      </w:r>
      <w:r>
        <w:rPr>
          <w:rStyle w:val="PageNumber"/>
          <w:rFonts w:ascii="Arial" w:hAnsi="Arial"/>
        </w:rPr>
        <w:t xml:space="preserve">of the listing </w:t>
      </w:r>
      <w:r w:rsidR="0024676F">
        <w:rPr>
          <w:rStyle w:val="PageNumber"/>
          <w:rFonts w:ascii="Arial" w:hAnsi="Arial"/>
        </w:rPr>
        <w:t xml:space="preserve">of </w:t>
      </w:r>
      <w:proofErr w:type="spellStart"/>
      <w:r w:rsidR="0024676F">
        <w:rPr>
          <w:rStyle w:val="PageNumber"/>
          <w:rFonts w:ascii="Arial" w:hAnsi="Arial"/>
        </w:rPr>
        <w:t>Combattants</w:t>
      </w:r>
      <w:proofErr w:type="spellEnd"/>
      <w:r w:rsidR="0024676F">
        <w:rPr>
          <w:rStyle w:val="PageNumber"/>
          <w:rFonts w:ascii="Arial" w:hAnsi="Arial"/>
        </w:rPr>
        <w:t xml:space="preserve"> </w:t>
      </w:r>
      <w:proofErr w:type="spellStart"/>
      <w:r w:rsidR="0024676F">
        <w:rPr>
          <w:rStyle w:val="PageNumber"/>
          <w:rFonts w:ascii="Arial" w:hAnsi="Arial"/>
        </w:rPr>
        <w:t>Indé</w:t>
      </w:r>
      <w:r>
        <w:rPr>
          <w:rStyle w:val="PageNumber"/>
          <w:rFonts w:ascii="Arial" w:hAnsi="Arial"/>
        </w:rPr>
        <w:t>pendants</w:t>
      </w:r>
      <w:proofErr w:type="spellEnd"/>
      <w:r>
        <w:rPr>
          <w:rStyle w:val="PageNumber"/>
          <w:rFonts w:ascii="Arial" w:hAnsi="Arial"/>
        </w:rPr>
        <w:t xml:space="preserve"> du </w:t>
      </w:r>
      <w:proofErr w:type="spellStart"/>
      <w:r>
        <w:rPr>
          <w:rStyle w:val="PageNumber"/>
          <w:rFonts w:ascii="Arial" w:hAnsi="Arial"/>
        </w:rPr>
        <w:t>Sud</w:t>
      </w:r>
      <w:proofErr w:type="spellEnd"/>
      <w:r>
        <w:rPr>
          <w:rStyle w:val="PageNumber"/>
          <w:rFonts w:ascii="Arial" w:hAnsi="Arial"/>
        </w:rPr>
        <w:t xml:space="preserve"> </w:t>
      </w:r>
      <w:proofErr w:type="spellStart"/>
      <w:r>
        <w:rPr>
          <w:rStyle w:val="PageNumber"/>
          <w:rFonts w:ascii="Arial" w:hAnsi="Arial"/>
        </w:rPr>
        <w:t>Carana</w:t>
      </w:r>
      <w:proofErr w:type="spellEnd"/>
      <w:r>
        <w:rPr>
          <w:rStyle w:val="PageNumber"/>
          <w:rFonts w:ascii="Arial" w:hAnsi="Arial"/>
        </w:rPr>
        <w:t xml:space="preserve"> (CISC) and </w:t>
      </w:r>
      <w:r>
        <w:rPr>
          <w:rStyle w:val="PageNumber"/>
          <w:rFonts w:ascii="Arial" w:hAnsi="Arial"/>
          <w:i/>
          <w:iCs/>
        </w:rPr>
        <w:t>reiterating its readiness</w:t>
      </w:r>
      <w:r>
        <w:rPr>
          <w:rStyle w:val="PageNumber"/>
          <w:rFonts w:ascii="Arial" w:hAnsi="Arial"/>
        </w:rPr>
        <w:t xml:space="preserve"> to sanction further individuals, groups, undertakings and entities in accordance with the established listing criteria,</w:t>
      </w:r>
    </w:p>
    <w:p w14:paraId="3E704658" w14:textId="77777777" w:rsidR="008A6532" w:rsidRDefault="008A6532"/>
    <w:p w14:paraId="7447739C" w14:textId="77777777" w:rsidR="008A6532" w:rsidRDefault="00D112A4" w:rsidP="005D4F8B">
      <w:pPr>
        <w:ind w:firstLine="720"/>
      </w:pPr>
      <w:r>
        <w:rPr>
          <w:rStyle w:val="PageNumber"/>
          <w:rFonts w:ascii="Arial" w:hAnsi="Arial"/>
          <w:i/>
          <w:iCs/>
        </w:rPr>
        <w:t>Noting</w:t>
      </w:r>
      <w:r>
        <w:rPr>
          <w:rStyle w:val="PageNumber"/>
          <w:rFonts w:ascii="Arial" w:hAnsi="Arial"/>
        </w:rPr>
        <w:t xml:space="preserve"> that lasting stability in </w:t>
      </w:r>
      <w:proofErr w:type="spellStart"/>
      <w:r>
        <w:rPr>
          <w:rStyle w:val="PageNumber"/>
          <w:rFonts w:ascii="Arial" w:hAnsi="Arial"/>
        </w:rPr>
        <w:t>Carana</w:t>
      </w:r>
      <w:proofErr w:type="spellEnd"/>
      <w:r>
        <w:rPr>
          <w:rStyle w:val="PageNumber"/>
          <w:rFonts w:ascii="Arial" w:hAnsi="Arial"/>
        </w:rPr>
        <w:t xml:space="preserve"> will depend on peace in the sub-region, and </w:t>
      </w:r>
      <w:proofErr w:type="spellStart"/>
      <w:r>
        <w:rPr>
          <w:rStyle w:val="PageNumber"/>
          <w:rFonts w:ascii="Arial" w:hAnsi="Arial"/>
        </w:rPr>
        <w:t>emphasising</w:t>
      </w:r>
      <w:proofErr w:type="spellEnd"/>
      <w:r>
        <w:rPr>
          <w:rStyle w:val="PageNumber"/>
          <w:rFonts w:ascii="Arial" w:hAnsi="Arial"/>
        </w:rPr>
        <w:t xml:space="preserve"> the importance of cooperation among the countries of the sub-region to this end, as well as the need for coordination of United Nations efforts to contribute to the consolidation of peace and security in the sub-region,</w:t>
      </w:r>
    </w:p>
    <w:p w14:paraId="742B191C" w14:textId="77777777" w:rsidR="008A6532" w:rsidRDefault="008A6532"/>
    <w:p w14:paraId="346F47AD" w14:textId="77777777" w:rsidR="008A6532" w:rsidRDefault="00D112A4">
      <w:r>
        <w:rPr>
          <w:rStyle w:val="PageNumber"/>
          <w:rFonts w:ascii="Arial" w:eastAsia="Arial" w:hAnsi="Arial" w:cs="Arial"/>
        </w:rPr>
        <w:tab/>
      </w:r>
      <w:r>
        <w:rPr>
          <w:rStyle w:val="PageNumber"/>
          <w:rFonts w:ascii="Arial" w:hAnsi="Arial"/>
          <w:i/>
          <w:iCs/>
        </w:rPr>
        <w:t>Expressing its continued concern</w:t>
      </w:r>
      <w:r>
        <w:rPr>
          <w:rStyle w:val="PageNumber"/>
          <w:rFonts w:ascii="Arial" w:hAnsi="Arial"/>
        </w:rPr>
        <w:t xml:space="preserve"> over the serious threats posed by transnational crime in the region, and its increasing links, in some cases, with terrorism and </w:t>
      </w:r>
      <w:r>
        <w:rPr>
          <w:rStyle w:val="PageNumber"/>
          <w:rFonts w:ascii="Arial" w:hAnsi="Arial"/>
          <w:i/>
          <w:iCs/>
        </w:rPr>
        <w:t>strongly condemning</w:t>
      </w:r>
      <w:r>
        <w:rPr>
          <w:rStyle w:val="PageNumber"/>
          <w:rFonts w:ascii="Arial" w:hAnsi="Arial"/>
        </w:rPr>
        <w:t xml:space="preserve"> the incidents of kidnapping and hostage-taking with the aim of raising funds or gaining political concessions, </w:t>
      </w:r>
    </w:p>
    <w:p w14:paraId="2C1D7F1B" w14:textId="77777777" w:rsidR="008A6532" w:rsidRDefault="008A6532"/>
    <w:p w14:paraId="02A1FEB0" w14:textId="77777777" w:rsidR="008A6532" w:rsidRDefault="00D112A4">
      <w:r>
        <w:rPr>
          <w:rStyle w:val="PageNumber"/>
          <w:rFonts w:ascii="Arial" w:eastAsia="Arial" w:hAnsi="Arial" w:cs="Arial"/>
        </w:rPr>
        <w:tab/>
      </w:r>
      <w:r>
        <w:rPr>
          <w:rStyle w:val="PageNumber"/>
          <w:rFonts w:ascii="Arial" w:hAnsi="Arial"/>
          <w:i/>
          <w:iCs/>
        </w:rPr>
        <w:t>Determining</w:t>
      </w:r>
      <w:r>
        <w:rPr>
          <w:rStyle w:val="PageNumber"/>
          <w:rFonts w:ascii="Arial" w:hAnsi="Arial"/>
        </w:rPr>
        <w:t xml:space="preserve"> that the situation in </w:t>
      </w:r>
      <w:proofErr w:type="spellStart"/>
      <w:r>
        <w:rPr>
          <w:rStyle w:val="PageNumber"/>
          <w:rFonts w:ascii="Arial" w:hAnsi="Arial"/>
        </w:rPr>
        <w:t>Carana</w:t>
      </w:r>
      <w:proofErr w:type="spellEnd"/>
      <w:r>
        <w:rPr>
          <w:rStyle w:val="PageNumber"/>
          <w:rFonts w:ascii="Arial" w:hAnsi="Arial"/>
        </w:rPr>
        <w:t xml:space="preserve"> continues to constitute a threat to international peace and security in the region, to stability in the 8</w:t>
      </w:r>
      <w:r>
        <w:rPr>
          <w:rStyle w:val="PageNumber"/>
          <w:rFonts w:ascii="Arial" w:hAnsi="Arial"/>
          <w:vertAlign w:val="superscript"/>
        </w:rPr>
        <w:t>th</w:t>
      </w:r>
      <w:r>
        <w:rPr>
          <w:rStyle w:val="PageNumber"/>
          <w:rFonts w:ascii="Arial" w:hAnsi="Arial"/>
        </w:rPr>
        <w:t xml:space="preserve"> Continent sub-region, and to the peace process for </w:t>
      </w:r>
      <w:proofErr w:type="spellStart"/>
      <w:r>
        <w:rPr>
          <w:rStyle w:val="PageNumber"/>
          <w:rFonts w:ascii="Arial" w:hAnsi="Arial"/>
        </w:rPr>
        <w:t>Carana</w:t>
      </w:r>
      <w:proofErr w:type="spellEnd"/>
      <w:r>
        <w:rPr>
          <w:rStyle w:val="PageNumber"/>
          <w:rFonts w:ascii="Arial" w:hAnsi="Arial"/>
        </w:rPr>
        <w:t xml:space="preserve">, </w:t>
      </w:r>
    </w:p>
    <w:p w14:paraId="1BB44B2E" w14:textId="77777777" w:rsidR="008A6532" w:rsidRDefault="008A6532"/>
    <w:p w14:paraId="6EB4E1C0" w14:textId="77777777" w:rsidR="008A6532" w:rsidRDefault="00D112A4">
      <w:r>
        <w:rPr>
          <w:rStyle w:val="PageNumber"/>
          <w:rFonts w:ascii="Arial" w:eastAsia="Arial" w:hAnsi="Arial" w:cs="Arial"/>
        </w:rPr>
        <w:lastRenderedPageBreak/>
        <w:tab/>
      </w:r>
      <w:r>
        <w:rPr>
          <w:rStyle w:val="PageNumber"/>
          <w:rFonts w:ascii="Arial" w:hAnsi="Arial"/>
          <w:i/>
          <w:iCs/>
        </w:rPr>
        <w:t>Commending</w:t>
      </w:r>
      <w:r>
        <w:rPr>
          <w:rStyle w:val="PageNumber"/>
          <w:rFonts w:ascii="Arial" w:hAnsi="Arial"/>
        </w:rPr>
        <w:t xml:space="preserve"> the Continent Regional Coalition, as well as the Secretary-General, for their intensive efforts to solve the crisis in </w:t>
      </w:r>
      <w:proofErr w:type="spellStart"/>
      <w:r>
        <w:rPr>
          <w:rStyle w:val="PageNumber"/>
          <w:rFonts w:ascii="Arial" w:hAnsi="Arial"/>
        </w:rPr>
        <w:t>Carana</w:t>
      </w:r>
      <w:proofErr w:type="spellEnd"/>
      <w:r>
        <w:rPr>
          <w:rStyle w:val="PageNumber"/>
          <w:rFonts w:ascii="Arial" w:hAnsi="Arial"/>
        </w:rPr>
        <w:t xml:space="preserve">, and </w:t>
      </w:r>
      <w:r>
        <w:rPr>
          <w:rStyle w:val="PageNumber"/>
          <w:rFonts w:ascii="Arial" w:hAnsi="Arial"/>
          <w:i/>
          <w:iCs/>
        </w:rPr>
        <w:t>encourages</w:t>
      </w:r>
      <w:r w:rsidR="0024676F">
        <w:rPr>
          <w:rStyle w:val="PageNumber"/>
          <w:rFonts w:ascii="Arial" w:hAnsi="Arial"/>
        </w:rPr>
        <w:t xml:space="preserve"> </w:t>
      </w:r>
      <w:proofErr w:type="gramStart"/>
      <w:r>
        <w:rPr>
          <w:rStyle w:val="PageNumber"/>
          <w:rFonts w:ascii="Arial" w:hAnsi="Arial"/>
        </w:rPr>
        <w:t>to maintain</w:t>
      </w:r>
      <w:proofErr w:type="gramEnd"/>
      <w:r>
        <w:rPr>
          <w:rStyle w:val="PageNumber"/>
          <w:rFonts w:ascii="Arial" w:hAnsi="Arial"/>
        </w:rPr>
        <w:t xml:space="preserve"> coordination in support of the stabilization of the situation in </w:t>
      </w:r>
      <w:proofErr w:type="spellStart"/>
      <w:r>
        <w:rPr>
          <w:rStyle w:val="PageNumber"/>
          <w:rFonts w:ascii="Arial" w:hAnsi="Arial"/>
        </w:rPr>
        <w:t>Carana</w:t>
      </w:r>
      <w:proofErr w:type="spellEnd"/>
      <w:r>
        <w:rPr>
          <w:rStyle w:val="PageNumber"/>
          <w:rFonts w:ascii="Arial" w:hAnsi="Arial"/>
        </w:rPr>
        <w:t>, including the national political dialogue and electoral process,</w:t>
      </w:r>
    </w:p>
    <w:p w14:paraId="2C4582E1" w14:textId="77777777" w:rsidR="008A6532" w:rsidRDefault="008A6532"/>
    <w:p w14:paraId="01BABC99" w14:textId="77777777" w:rsidR="008A6532" w:rsidRDefault="00D112A4">
      <w:r>
        <w:rPr>
          <w:rStyle w:val="PageNumber"/>
          <w:rFonts w:ascii="Arial" w:eastAsia="Arial" w:hAnsi="Arial" w:cs="Arial"/>
        </w:rPr>
        <w:tab/>
      </w:r>
      <w:r>
        <w:rPr>
          <w:rStyle w:val="PageNumber"/>
          <w:rFonts w:ascii="Arial" w:hAnsi="Arial"/>
          <w:i/>
          <w:iCs/>
        </w:rPr>
        <w:t xml:space="preserve">Welcoming </w:t>
      </w:r>
      <w:r>
        <w:rPr>
          <w:rStyle w:val="PageNumber"/>
          <w:rFonts w:ascii="Arial" w:hAnsi="Arial"/>
        </w:rPr>
        <w:t>the deployment of the CRCAC to assist in overseeing and verifying the ceasefire,</w:t>
      </w:r>
    </w:p>
    <w:p w14:paraId="73E1D84D" w14:textId="77777777" w:rsidR="008A6532" w:rsidRDefault="008A6532"/>
    <w:p w14:paraId="3A33EDF3" w14:textId="77777777" w:rsidR="008A6532" w:rsidRDefault="00D112A4">
      <w:r>
        <w:rPr>
          <w:rStyle w:val="PageNumber"/>
          <w:rFonts w:ascii="Arial" w:eastAsia="Arial" w:hAnsi="Arial" w:cs="Arial"/>
        </w:rPr>
        <w:tab/>
      </w:r>
      <w:r>
        <w:rPr>
          <w:rStyle w:val="PageNumber"/>
          <w:rFonts w:ascii="Arial" w:hAnsi="Arial"/>
          <w:i/>
          <w:iCs/>
        </w:rPr>
        <w:t>Acting</w:t>
      </w:r>
      <w:r>
        <w:rPr>
          <w:rStyle w:val="PageNumber"/>
          <w:rFonts w:ascii="Arial" w:hAnsi="Arial"/>
        </w:rPr>
        <w:t xml:space="preserve"> under Chapter VII of the Charter of the United Nations,</w:t>
      </w:r>
    </w:p>
    <w:p w14:paraId="753C43F0" w14:textId="77777777" w:rsidR="008A6532" w:rsidRDefault="008A6532"/>
    <w:p w14:paraId="24074507" w14:textId="77777777" w:rsidR="008A6532" w:rsidRDefault="00D112A4">
      <w:pPr>
        <w:numPr>
          <w:ilvl w:val="0"/>
          <w:numId w:val="2"/>
        </w:numPr>
        <w:rPr>
          <w:rFonts w:ascii="Arial" w:hAnsi="Arial"/>
        </w:rPr>
      </w:pPr>
      <w:r>
        <w:rPr>
          <w:rStyle w:val="PageNumber"/>
          <w:rFonts w:ascii="Arial" w:hAnsi="Arial"/>
          <w:i/>
          <w:iCs/>
        </w:rPr>
        <w:t>Welcomes</w:t>
      </w:r>
      <w:r>
        <w:rPr>
          <w:rFonts w:ascii="Arial" w:hAnsi="Arial"/>
        </w:rPr>
        <w:t xml:space="preserve"> the measures to restore order and national unity in </w:t>
      </w:r>
      <w:proofErr w:type="spellStart"/>
      <w:r>
        <w:rPr>
          <w:rFonts w:ascii="Arial" w:hAnsi="Arial"/>
        </w:rPr>
        <w:t>Carana</w:t>
      </w:r>
      <w:proofErr w:type="spellEnd"/>
      <w:r>
        <w:rPr>
          <w:rFonts w:ascii="Arial" w:hAnsi="Arial"/>
        </w:rPr>
        <w:t xml:space="preserve">, including the adoption of the </w:t>
      </w:r>
      <w:proofErr w:type="spellStart"/>
      <w:r>
        <w:rPr>
          <w:rFonts w:ascii="Arial" w:hAnsi="Arial"/>
        </w:rPr>
        <w:t>Kalari</w:t>
      </w:r>
      <w:proofErr w:type="spellEnd"/>
      <w:r>
        <w:rPr>
          <w:rFonts w:ascii="Arial" w:hAnsi="Arial"/>
        </w:rPr>
        <w:t xml:space="preserve"> Peace Agreement;</w:t>
      </w:r>
    </w:p>
    <w:p w14:paraId="45EFD451" w14:textId="77777777" w:rsidR="008A6532" w:rsidRDefault="008A6532">
      <w:pPr>
        <w:tabs>
          <w:tab w:val="left" w:pos="1440"/>
        </w:tabs>
      </w:pPr>
    </w:p>
    <w:p w14:paraId="1CB0F8CD" w14:textId="77777777" w:rsidR="008A6532" w:rsidRDefault="00D112A4">
      <w:pPr>
        <w:numPr>
          <w:ilvl w:val="0"/>
          <w:numId w:val="2"/>
        </w:numPr>
        <w:rPr>
          <w:rFonts w:ascii="Arial" w:hAnsi="Arial"/>
        </w:rPr>
      </w:pPr>
      <w:r>
        <w:rPr>
          <w:rStyle w:val="PageNumber"/>
          <w:rFonts w:ascii="Arial" w:hAnsi="Arial"/>
          <w:i/>
          <w:iCs/>
        </w:rPr>
        <w:t>Requests</w:t>
      </w:r>
      <w:r>
        <w:rPr>
          <w:rFonts w:ascii="Arial" w:hAnsi="Arial"/>
        </w:rPr>
        <w:t xml:space="preserve"> the Secretary-General, in close coordination with the CRC, to support all dimensions of the </w:t>
      </w:r>
      <w:proofErr w:type="spellStart"/>
      <w:r>
        <w:rPr>
          <w:rFonts w:ascii="Arial" w:hAnsi="Arial"/>
        </w:rPr>
        <w:t>Kalari</w:t>
      </w:r>
      <w:proofErr w:type="spellEnd"/>
      <w:r>
        <w:rPr>
          <w:rFonts w:ascii="Arial" w:hAnsi="Arial"/>
        </w:rPr>
        <w:t xml:space="preserve"> Peace Agreement, with a view to its swift implementation;</w:t>
      </w:r>
    </w:p>
    <w:p w14:paraId="4C458DFD" w14:textId="77777777" w:rsidR="008A6532" w:rsidRDefault="008A6532">
      <w:pPr>
        <w:tabs>
          <w:tab w:val="left" w:pos="1440"/>
        </w:tabs>
      </w:pPr>
    </w:p>
    <w:p w14:paraId="2365019F" w14:textId="77777777" w:rsidR="008A6532" w:rsidRDefault="00D112A4">
      <w:pPr>
        <w:numPr>
          <w:ilvl w:val="0"/>
          <w:numId w:val="2"/>
        </w:numPr>
        <w:rPr>
          <w:rFonts w:ascii="Arial" w:hAnsi="Arial"/>
        </w:rPr>
      </w:pPr>
      <w:r>
        <w:rPr>
          <w:rStyle w:val="PageNumber"/>
          <w:rFonts w:ascii="Arial" w:hAnsi="Arial"/>
          <w:i/>
          <w:iCs/>
        </w:rPr>
        <w:t>Urges</w:t>
      </w:r>
      <w:r>
        <w:rPr>
          <w:rFonts w:ascii="Arial" w:hAnsi="Arial"/>
        </w:rPr>
        <w:t xml:space="preserve"> the Government of National Reconciliation in </w:t>
      </w:r>
      <w:proofErr w:type="spellStart"/>
      <w:r>
        <w:rPr>
          <w:rFonts w:ascii="Arial" w:hAnsi="Arial"/>
        </w:rPr>
        <w:t>Carana</w:t>
      </w:r>
      <w:proofErr w:type="spellEnd"/>
      <w:r>
        <w:rPr>
          <w:rFonts w:ascii="Arial" w:hAnsi="Arial"/>
        </w:rPr>
        <w:t xml:space="preserve"> to hold free, fair, transparent and inclusive elections as soon as technically possible, stresses the importance of ensuring an environment conducive to the holding of elections;</w:t>
      </w:r>
    </w:p>
    <w:p w14:paraId="74FBFB03" w14:textId="77777777" w:rsidR="008A6532" w:rsidRDefault="008A6532">
      <w:pPr>
        <w:tabs>
          <w:tab w:val="left" w:pos="1440"/>
        </w:tabs>
      </w:pPr>
    </w:p>
    <w:p w14:paraId="01D9A285" w14:textId="77777777" w:rsidR="008A6532" w:rsidRDefault="00D112A4">
      <w:pPr>
        <w:numPr>
          <w:ilvl w:val="0"/>
          <w:numId w:val="2"/>
        </w:numPr>
        <w:rPr>
          <w:rFonts w:ascii="Arial" w:hAnsi="Arial"/>
        </w:rPr>
      </w:pPr>
      <w:r>
        <w:rPr>
          <w:rStyle w:val="PageNumber"/>
          <w:rFonts w:ascii="Arial" w:hAnsi="Arial"/>
          <w:i/>
          <w:iCs/>
        </w:rPr>
        <w:t>Decides</w:t>
      </w:r>
      <w:r>
        <w:rPr>
          <w:rStyle w:val="PageNumber"/>
          <w:rFonts w:ascii="Arial" w:hAnsi="Arial"/>
        </w:rPr>
        <w:t xml:space="preserve"> to establish the United Nations Assistance Mission to </w:t>
      </w:r>
      <w:proofErr w:type="spellStart"/>
      <w:r>
        <w:rPr>
          <w:rStyle w:val="PageNumber"/>
          <w:rFonts w:ascii="Arial" w:hAnsi="Arial"/>
        </w:rPr>
        <w:t>Carana</w:t>
      </w:r>
      <w:proofErr w:type="spellEnd"/>
      <w:r>
        <w:rPr>
          <w:rStyle w:val="PageNumber"/>
          <w:rFonts w:ascii="Arial" w:hAnsi="Arial"/>
        </w:rPr>
        <w:t xml:space="preserve"> (UNAC), </w:t>
      </w:r>
      <w:r>
        <w:rPr>
          <w:rStyle w:val="PageNumber"/>
          <w:rFonts w:ascii="Arial" w:hAnsi="Arial"/>
          <w:i/>
          <w:iCs/>
        </w:rPr>
        <w:t>further decides</w:t>
      </w:r>
      <w:r>
        <w:rPr>
          <w:rFonts w:ascii="Arial" w:hAnsi="Arial"/>
        </w:rPr>
        <w:t xml:space="preserve"> that the authority be transferred from CRCAC to UNAC on 1 </w:t>
      </w:r>
      <w:r w:rsidR="00221165">
        <w:rPr>
          <w:rFonts w:ascii="Arial" w:hAnsi="Arial"/>
        </w:rPr>
        <w:t>M + 3</w:t>
      </w:r>
      <w:r>
        <w:rPr>
          <w:rFonts w:ascii="Arial" w:hAnsi="Arial"/>
        </w:rPr>
        <w:t xml:space="preserve"> 2016 at which point UNAC shall commence the implementation of its mandate as defined in paragraph 7 below</w:t>
      </w:r>
      <w:r>
        <w:rPr>
          <w:rStyle w:val="PageNumber"/>
          <w:rFonts w:ascii="Arial" w:hAnsi="Arial"/>
        </w:rPr>
        <w:t xml:space="preserve">, for an initial period of 12 months and </w:t>
      </w:r>
      <w:r>
        <w:rPr>
          <w:rStyle w:val="PageNumber"/>
          <w:rFonts w:ascii="Arial" w:hAnsi="Arial"/>
          <w:i/>
          <w:iCs/>
        </w:rPr>
        <w:t>requests</w:t>
      </w:r>
      <w:r>
        <w:rPr>
          <w:rStyle w:val="PageNumber"/>
          <w:rFonts w:ascii="Arial" w:hAnsi="Arial"/>
        </w:rPr>
        <w:t xml:space="preserve"> the Secretary-General to include in UNAC, in close coordination with CRC, CRCAC military personnel appropriate to United </w:t>
      </w:r>
      <w:r w:rsidR="00FB6A4D">
        <w:rPr>
          <w:rStyle w:val="PageNumber"/>
          <w:rFonts w:ascii="Arial" w:hAnsi="Arial"/>
        </w:rPr>
        <w:t>N</w:t>
      </w:r>
      <w:r>
        <w:rPr>
          <w:rStyle w:val="PageNumber"/>
          <w:rFonts w:ascii="Arial" w:hAnsi="Arial"/>
        </w:rPr>
        <w:t>ations standards;</w:t>
      </w:r>
    </w:p>
    <w:p w14:paraId="153C88AF" w14:textId="77777777" w:rsidR="008A6532" w:rsidRDefault="008A6532">
      <w:pPr>
        <w:ind w:left="720"/>
      </w:pPr>
    </w:p>
    <w:p w14:paraId="4E54562D" w14:textId="77777777" w:rsidR="008A6532" w:rsidRDefault="00D112A4">
      <w:pPr>
        <w:numPr>
          <w:ilvl w:val="0"/>
          <w:numId w:val="2"/>
        </w:numPr>
        <w:rPr>
          <w:rFonts w:ascii="Arial" w:hAnsi="Arial"/>
        </w:rPr>
      </w:pPr>
      <w:r>
        <w:rPr>
          <w:rStyle w:val="PageNumber"/>
          <w:rFonts w:ascii="Arial" w:hAnsi="Arial"/>
          <w:i/>
          <w:iCs/>
        </w:rPr>
        <w:t>Requests</w:t>
      </w:r>
      <w:r>
        <w:rPr>
          <w:rStyle w:val="PageNumber"/>
          <w:rFonts w:ascii="Arial" w:hAnsi="Arial"/>
        </w:rPr>
        <w:t xml:space="preserve"> the Secretary-General to appoint expeditiously a Special Representative for </w:t>
      </w:r>
      <w:proofErr w:type="spellStart"/>
      <w:r>
        <w:rPr>
          <w:rStyle w:val="PageNumber"/>
          <w:rFonts w:ascii="Arial" w:hAnsi="Arial"/>
        </w:rPr>
        <w:t>Carana</w:t>
      </w:r>
      <w:proofErr w:type="spellEnd"/>
      <w:r>
        <w:rPr>
          <w:rStyle w:val="PageNumber"/>
          <w:rFonts w:ascii="Arial" w:hAnsi="Arial"/>
        </w:rPr>
        <w:t xml:space="preserve"> to direct the operations of UNAC and coordinate all United Nations activities in </w:t>
      </w:r>
      <w:proofErr w:type="spellStart"/>
      <w:r>
        <w:rPr>
          <w:rStyle w:val="PageNumber"/>
          <w:rFonts w:ascii="Arial" w:hAnsi="Arial"/>
        </w:rPr>
        <w:t>Carana</w:t>
      </w:r>
      <w:proofErr w:type="spellEnd"/>
      <w:r>
        <w:rPr>
          <w:rStyle w:val="PageNumber"/>
          <w:rFonts w:ascii="Arial" w:hAnsi="Arial"/>
        </w:rPr>
        <w:t>;</w:t>
      </w:r>
    </w:p>
    <w:p w14:paraId="147ADA76" w14:textId="77777777" w:rsidR="008A6532" w:rsidRDefault="008A6532">
      <w:pPr>
        <w:ind w:left="720"/>
      </w:pPr>
    </w:p>
    <w:p w14:paraId="481B99BD" w14:textId="77777777" w:rsidR="008A6532" w:rsidRDefault="00D112A4">
      <w:pPr>
        <w:numPr>
          <w:ilvl w:val="0"/>
          <w:numId w:val="2"/>
        </w:numPr>
        <w:rPr>
          <w:rFonts w:ascii="Arial" w:hAnsi="Arial"/>
        </w:rPr>
      </w:pPr>
      <w:r>
        <w:rPr>
          <w:rStyle w:val="PageNumber"/>
          <w:rFonts w:ascii="Arial" w:hAnsi="Arial"/>
          <w:i/>
          <w:iCs/>
        </w:rPr>
        <w:t>Decides</w:t>
      </w:r>
      <w:r>
        <w:rPr>
          <w:rFonts w:ascii="Arial" w:hAnsi="Arial"/>
        </w:rPr>
        <w:t xml:space="preserve"> that UNAC will consist of up to 6,800 United Nations military personnel, including up to 200 military observers and 160 staff officers, up to 1250 police personnel,</w:t>
      </w:r>
      <w:r w:rsidR="007676E0">
        <w:rPr>
          <w:rFonts w:ascii="Arial" w:hAnsi="Arial"/>
        </w:rPr>
        <w:t xml:space="preserve"> </w:t>
      </w:r>
      <w:r>
        <w:rPr>
          <w:rFonts w:ascii="Arial" w:hAnsi="Arial"/>
        </w:rPr>
        <w:t xml:space="preserve">including formed police units, and up to 200 corrections officers, to assist in the maintenance of law and order throughout </w:t>
      </w:r>
      <w:proofErr w:type="spellStart"/>
      <w:r>
        <w:rPr>
          <w:rFonts w:ascii="Arial" w:hAnsi="Arial"/>
        </w:rPr>
        <w:t>Carana</w:t>
      </w:r>
      <w:proofErr w:type="spellEnd"/>
      <w:r>
        <w:rPr>
          <w:rFonts w:ascii="Arial" w:hAnsi="Arial"/>
        </w:rPr>
        <w:t xml:space="preserve">, and the appropriate civilian component; </w:t>
      </w:r>
    </w:p>
    <w:p w14:paraId="65E5BC54" w14:textId="77777777" w:rsidR="008A6532" w:rsidRDefault="008A6532">
      <w:pPr>
        <w:tabs>
          <w:tab w:val="left" w:pos="1440"/>
        </w:tabs>
      </w:pPr>
    </w:p>
    <w:p w14:paraId="3976C619" w14:textId="77777777" w:rsidR="008A6532" w:rsidRDefault="00D112A4">
      <w:pPr>
        <w:numPr>
          <w:ilvl w:val="0"/>
          <w:numId w:val="2"/>
        </w:numPr>
        <w:rPr>
          <w:rFonts w:ascii="Arial" w:hAnsi="Arial"/>
        </w:rPr>
      </w:pPr>
      <w:r>
        <w:rPr>
          <w:rStyle w:val="PageNumber"/>
          <w:rFonts w:ascii="Arial" w:hAnsi="Arial"/>
          <w:i/>
          <w:iCs/>
        </w:rPr>
        <w:t>Decides</w:t>
      </w:r>
      <w:r>
        <w:rPr>
          <w:rStyle w:val="PageNumber"/>
          <w:rFonts w:ascii="Arial" w:hAnsi="Arial"/>
        </w:rPr>
        <w:t xml:space="preserve"> that UNAC shall have the following mandate:</w:t>
      </w:r>
    </w:p>
    <w:p w14:paraId="1C9A6FEC" w14:textId="77777777" w:rsidR="008A6532" w:rsidRDefault="008A6532">
      <w:pPr>
        <w:ind w:left="720"/>
      </w:pPr>
    </w:p>
    <w:p w14:paraId="6BC4651B" w14:textId="77777777" w:rsidR="008A6532" w:rsidRDefault="00D112A4" w:rsidP="005D4F8B">
      <w:pPr>
        <w:pStyle w:val="BodyTextIndent"/>
        <w:ind w:left="0"/>
      </w:pPr>
      <w:r w:rsidRPr="005D4F8B">
        <w:rPr>
          <w:rStyle w:val="PageNumber"/>
          <w:rFonts w:ascii="Arial" w:hAnsi="Arial"/>
          <w:i/>
          <w:sz w:val="24"/>
          <w:szCs w:val="24"/>
        </w:rPr>
        <w:t>Support</w:t>
      </w:r>
      <w:r>
        <w:rPr>
          <w:rStyle w:val="PageNumber"/>
          <w:rFonts w:ascii="Arial" w:hAnsi="Arial"/>
          <w:sz w:val="24"/>
          <w:szCs w:val="24"/>
        </w:rPr>
        <w:t xml:space="preserve"> for the implementation of the </w:t>
      </w:r>
      <w:proofErr w:type="spellStart"/>
      <w:r>
        <w:rPr>
          <w:rStyle w:val="PageNumber"/>
          <w:rFonts w:ascii="Arial" w:hAnsi="Arial"/>
          <w:sz w:val="24"/>
          <w:szCs w:val="24"/>
        </w:rPr>
        <w:t>Kalari</w:t>
      </w:r>
      <w:proofErr w:type="spellEnd"/>
      <w:r>
        <w:rPr>
          <w:rStyle w:val="PageNumber"/>
          <w:rFonts w:ascii="Arial" w:hAnsi="Arial"/>
          <w:sz w:val="24"/>
          <w:szCs w:val="24"/>
        </w:rPr>
        <w:t xml:space="preserve"> Peace Agreement:</w:t>
      </w:r>
    </w:p>
    <w:p w14:paraId="6867BBBC"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 xml:space="preserve">To assist the Government of National Reconciliation of </w:t>
      </w:r>
      <w:proofErr w:type="spellStart"/>
      <w:r>
        <w:rPr>
          <w:rFonts w:ascii="Arial" w:hAnsi="Arial"/>
          <w:sz w:val="24"/>
          <w:szCs w:val="24"/>
        </w:rPr>
        <w:t>Carana</w:t>
      </w:r>
      <w:proofErr w:type="spellEnd"/>
      <w:r>
        <w:rPr>
          <w:rFonts w:ascii="Arial" w:hAnsi="Arial"/>
          <w:sz w:val="24"/>
          <w:szCs w:val="24"/>
        </w:rPr>
        <w:t xml:space="preserve"> to implement swiftly the provisions of the </w:t>
      </w:r>
      <w:proofErr w:type="spellStart"/>
      <w:r>
        <w:rPr>
          <w:rFonts w:ascii="Arial" w:hAnsi="Arial"/>
          <w:sz w:val="24"/>
          <w:szCs w:val="24"/>
        </w:rPr>
        <w:t>Kalari</w:t>
      </w:r>
      <w:proofErr w:type="spellEnd"/>
      <w:r>
        <w:rPr>
          <w:rFonts w:ascii="Arial" w:hAnsi="Arial"/>
          <w:sz w:val="24"/>
          <w:szCs w:val="24"/>
        </w:rPr>
        <w:t xml:space="preserve"> Peace Agreement towards the restoration of constitutional order, democratic governance and national unity in </w:t>
      </w:r>
      <w:proofErr w:type="spellStart"/>
      <w:r>
        <w:rPr>
          <w:rFonts w:ascii="Arial" w:hAnsi="Arial"/>
          <w:sz w:val="24"/>
          <w:szCs w:val="24"/>
        </w:rPr>
        <w:t>Carana</w:t>
      </w:r>
      <w:proofErr w:type="spellEnd"/>
      <w:r>
        <w:rPr>
          <w:rFonts w:ascii="Arial" w:hAnsi="Arial"/>
          <w:sz w:val="24"/>
          <w:szCs w:val="24"/>
        </w:rPr>
        <w:t>;</w:t>
      </w:r>
    </w:p>
    <w:p w14:paraId="6E9A101C" w14:textId="77777777" w:rsidR="008A6532" w:rsidRDefault="008A6532">
      <w:pPr>
        <w:pStyle w:val="BodyTextIndent"/>
        <w:tabs>
          <w:tab w:val="left" w:pos="720"/>
          <w:tab w:val="left" w:pos="2160"/>
        </w:tabs>
        <w:spacing w:after="0"/>
        <w:ind w:left="0"/>
      </w:pPr>
    </w:p>
    <w:p w14:paraId="2768E2D5"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To exercise good offices, confidence-building and facilitation at the national and local levels, in order to anticipate, prevent, mitigate and resolve conflict;</w:t>
      </w:r>
    </w:p>
    <w:p w14:paraId="7DD2C524" w14:textId="77777777" w:rsidR="008A6532" w:rsidRDefault="008A6532">
      <w:pPr>
        <w:pStyle w:val="BodyTextIndent"/>
        <w:tabs>
          <w:tab w:val="left" w:pos="720"/>
          <w:tab w:val="left" w:pos="2160"/>
        </w:tabs>
        <w:spacing w:after="0"/>
        <w:ind w:left="0"/>
      </w:pPr>
    </w:p>
    <w:p w14:paraId="19E1E606"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o observe and monitor the implementation of the peace agreement and investigate violations of the ceasefire;</w:t>
      </w:r>
    </w:p>
    <w:p w14:paraId="0A42360C" w14:textId="77777777" w:rsidR="008A6532" w:rsidRDefault="008A6532">
      <w:pPr>
        <w:pStyle w:val="BodyTextIndent"/>
        <w:ind w:left="1440"/>
      </w:pPr>
    </w:p>
    <w:p w14:paraId="292010E0" w14:textId="77777777" w:rsidR="008A6532" w:rsidRDefault="00D112A4">
      <w:pPr>
        <w:numPr>
          <w:ilvl w:val="0"/>
          <w:numId w:val="5"/>
        </w:numPr>
        <w:rPr>
          <w:rFonts w:ascii="Arial" w:hAnsi="Arial"/>
        </w:rPr>
      </w:pPr>
      <w:r>
        <w:rPr>
          <w:rFonts w:ascii="Arial" w:hAnsi="Arial"/>
        </w:rPr>
        <w:t>T</w:t>
      </w:r>
      <w:r>
        <w:rPr>
          <w:rStyle w:val="PageNumber"/>
          <w:rFonts w:ascii="Arial" w:hAnsi="Arial"/>
        </w:rPr>
        <w:t>o establish and maintain continuous liaison with the field headquarters of all parties military forces;</w:t>
      </w:r>
    </w:p>
    <w:p w14:paraId="4E3422C9" w14:textId="77777777" w:rsidR="008A6532" w:rsidRDefault="008A6532">
      <w:pPr>
        <w:ind w:left="1440"/>
      </w:pPr>
    </w:p>
    <w:p w14:paraId="412768D0" w14:textId="77777777" w:rsidR="008A6532" w:rsidRDefault="00D112A4">
      <w:pPr>
        <w:numPr>
          <w:ilvl w:val="0"/>
          <w:numId w:val="5"/>
        </w:numPr>
        <w:rPr>
          <w:rFonts w:ascii="Arial" w:hAnsi="Arial"/>
        </w:rPr>
      </w:pPr>
      <w:r>
        <w:rPr>
          <w:rFonts w:ascii="Arial" w:hAnsi="Arial"/>
        </w:rPr>
        <w:t>T</w:t>
      </w:r>
      <w:r>
        <w:rPr>
          <w:rStyle w:val="PageNumber"/>
          <w:rFonts w:ascii="Arial" w:hAnsi="Arial"/>
        </w:rPr>
        <w:t>o develop, as soon as possible, preferably within 30 days of the adoption of the resolution, in cooperation with relevant international financial institutions, international development organizations, and donor nations, an action plan for the overall implementation of a voluntary disarmament, demobilization, reintegration and repatriation (DDRR) programme for all armed parties; with particular attention to the special needs of child combatants and women; and addressing the inclusion of non-</w:t>
      </w:r>
      <w:proofErr w:type="spellStart"/>
      <w:r>
        <w:rPr>
          <w:rStyle w:val="PageNumber"/>
          <w:rFonts w:ascii="Arial" w:hAnsi="Arial"/>
        </w:rPr>
        <w:t>Carana</w:t>
      </w:r>
      <w:proofErr w:type="spellEnd"/>
      <w:r>
        <w:rPr>
          <w:rStyle w:val="PageNumber"/>
          <w:rFonts w:ascii="Arial" w:hAnsi="Arial"/>
        </w:rPr>
        <w:t xml:space="preserve"> combatants;</w:t>
      </w:r>
    </w:p>
    <w:p w14:paraId="1FECCDB4" w14:textId="77777777" w:rsidR="008A6532" w:rsidRDefault="008A6532"/>
    <w:p w14:paraId="5A9C3992" w14:textId="77777777" w:rsidR="008A6532" w:rsidRDefault="00D112A4">
      <w:pPr>
        <w:numPr>
          <w:ilvl w:val="0"/>
          <w:numId w:val="5"/>
        </w:numPr>
        <w:rPr>
          <w:rFonts w:ascii="Arial" w:hAnsi="Arial"/>
        </w:rPr>
      </w:pPr>
      <w:r>
        <w:rPr>
          <w:rFonts w:ascii="Arial" w:hAnsi="Arial"/>
        </w:rPr>
        <w:t>T</w:t>
      </w:r>
      <w:r>
        <w:rPr>
          <w:rStyle w:val="PageNumber"/>
          <w:rFonts w:ascii="Arial" w:hAnsi="Arial"/>
        </w:rPr>
        <w:t>o carry out voluntary disarmament and to collect and destroy weapons and ammunition as part of an organized DDRR programme;</w:t>
      </w:r>
    </w:p>
    <w:p w14:paraId="3659854F" w14:textId="77777777" w:rsidR="008A6532" w:rsidRDefault="008A6532"/>
    <w:p w14:paraId="235BF76D"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 xml:space="preserve">o provide security </w:t>
      </w:r>
      <w:r w:rsidR="00B719EC">
        <w:rPr>
          <w:rStyle w:val="PageNumber"/>
          <w:rFonts w:ascii="Arial" w:hAnsi="Arial"/>
          <w:sz w:val="24"/>
          <w:szCs w:val="24"/>
        </w:rPr>
        <w:t>to the highest priority locations within capabilities and areas of deployment</w:t>
      </w:r>
      <w:r>
        <w:rPr>
          <w:rStyle w:val="PageNumber"/>
          <w:rFonts w:ascii="Arial" w:hAnsi="Arial"/>
          <w:sz w:val="24"/>
          <w:szCs w:val="24"/>
        </w:rPr>
        <w:t>;</w:t>
      </w:r>
    </w:p>
    <w:p w14:paraId="1A2FCE44" w14:textId="77777777" w:rsidR="008A6532" w:rsidRDefault="008A6532">
      <w:pPr>
        <w:pStyle w:val="BodyTextIndent"/>
      </w:pPr>
    </w:p>
    <w:p w14:paraId="3708CCFD" w14:textId="77777777" w:rsidR="008A6532" w:rsidRDefault="00D112A4">
      <w:pPr>
        <w:pStyle w:val="BodyTextIndent"/>
        <w:ind w:left="0"/>
      </w:pPr>
      <w:r w:rsidRPr="005D4F8B">
        <w:rPr>
          <w:rStyle w:val="PageNumber"/>
          <w:rFonts w:ascii="Arial" w:hAnsi="Arial"/>
          <w:i/>
          <w:sz w:val="24"/>
          <w:szCs w:val="24"/>
        </w:rPr>
        <w:t xml:space="preserve">Protection </w:t>
      </w:r>
      <w:r>
        <w:rPr>
          <w:rStyle w:val="PageNumber"/>
          <w:rFonts w:ascii="Arial" w:hAnsi="Arial"/>
          <w:sz w:val="24"/>
          <w:szCs w:val="24"/>
        </w:rPr>
        <w:t>of Civilians:</w:t>
      </w:r>
    </w:p>
    <w:p w14:paraId="67ACC7EB" w14:textId="77777777" w:rsidR="008A6532" w:rsidRDefault="008A6532">
      <w:pPr>
        <w:pStyle w:val="BodyTextIndent"/>
      </w:pPr>
    </w:p>
    <w:p w14:paraId="44E80877" w14:textId="357E8C21" w:rsidR="005D4F8B" w:rsidRPr="002D5604" w:rsidRDefault="00484D5C" w:rsidP="002D5604">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40"/>
        <w:rPr>
          <w:rFonts w:asciiTheme="majorHAnsi" w:eastAsia="Arial Unicode MS" w:hAnsiTheme="majorHAnsi" w:cstheme="majorHAnsi"/>
          <w:b/>
          <w:color w:val="4F81BD" w:themeColor="accent1"/>
        </w:rPr>
      </w:pPr>
      <w:r w:rsidRPr="002D5604">
        <w:rPr>
          <w:rFonts w:asciiTheme="majorHAnsi" w:eastAsia="Arial Unicode MS" w:hAnsiTheme="majorHAnsi" w:cstheme="majorHAnsi"/>
          <w:b/>
          <w:color w:val="4F81BD" w:themeColor="accent1"/>
        </w:rPr>
        <w:t>All necessary action, up to and including the use of deadly force, aimed at preventing or responding to threats of physical violence against civilians, within capabilities and areas of operations, and without prejudice to the responsibility of the host gover</w:t>
      </w:r>
      <w:r w:rsidR="004F3A8F" w:rsidRPr="002D5604">
        <w:rPr>
          <w:rFonts w:asciiTheme="majorHAnsi" w:eastAsia="Arial Unicode MS" w:hAnsiTheme="majorHAnsi" w:cstheme="majorHAnsi"/>
          <w:b/>
          <w:color w:val="4F81BD" w:themeColor="accent1"/>
        </w:rPr>
        <w:t>nment to protect its civilians.</w:t>
      </w:r>
    </w:p>
    <w:p w14:paraId="52D2AF78" w14:textId="77777777" w:rsidR="00D07F2A" w:rsidRPr="00D07F2A" w:rsidRDefault="00D07F2A" w:rsidP="00D07F2A">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2160"/>
        <w:rPr>
          <w:rFonts w:asciiTheme="majorHAnsi" w:eastAsia="Arial Unicode MS" w:hAnsiTheme="majorHAnsi" w:cstheme="majorHAnsi"/>
          <w:color w:val="454545"/>
        </w:rPr>
      </w:pPr>
    </w:p>
    <w:p w14:paraId="14999640" w14:textId="77777777" w:rsidR="005D4F8B" w:rsidRDefault="005D4F8B">
      <w:pPr>
        <w:pStyle w:val="BodyTextIndent"/>
        <w:ind w:left="1440"/>
      </w:pPr>
    </w:p>
    <w:p w14:paraId="6325C0A2" w14:textId="77777777" w:rsidR="008A6532" w:rsidRDefault="00D112A4">
      <w:pPr>
        <w:pStyle w:val="BodyTextIndent"/>
        <w:ind w:left="0"/>
      </w:pPr>
      <w:r w:rsidRPr="005D4F8B">
        <w:rPr>
          <w:rStyle w:val="PageNumber"/>
          <w:rFonts w:ascii="Arial" w:hAnsi="Arial"/>
          <w:i/>
          <w:sz w:val="24"/>
          <w:szCs w:val="24"/>
        </w:rPr>
        <w:t>Support</w:t>
      </w:r>
      <w:r>
        <w:rPr>
          <w:rStyle w:val="PageNumber"/>
          <w:rFonts w:ascii="Arial" w:hAnsi="Arial"/>
          <w:sz w:val="24"/>
          <w:szCs w:val="24"/>
        </w:rPr>
        <w:t xml:space="preserve"> for Humanitarian and Human Rights Assistance:</w:t>
      </w:r>
    </w:p>
    <w:p w14:paraId="3A5BE736" w14:textId="77777777" w:rsidR="008A6532" w:rsidRDefault="008A6532">
      <w:pPr>
        <w:pStyle w:val="BodyTextIndent"/>
      </w:pPr>
    </w:p>
    <w:p w14:paraId="72C1CCB8"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o facilitate the provision of humanitarian assistance, including by helping to establish the necessary security conditions;</w:t>
      </w:r>
    </w:p>
    <w:p w14:paraId="0FD7A156" w14:textId="77777777" w:rsidR="008A6532" w:rsidRDefault="008A6532">
      <w:pPr>
        <w:pStyle w:val="BodyTextIndent"/>
        <w:ind w:left="1440"/>
      </w:pPr>
    </w:p>
    <w:p w14:paraId="5E5528B2"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 xml:space="preserve">o monitor the human rights situation, to contribute towards international efforts to protect and promote human rights in </w:t>
      </w:r>
      <w:proofErr w:type="spellStart"/>
      <w:r>
        <w:rPr>
          <w:rStyle w:val="PageNumber"/>
          <w:rFonts w:ascii="Arial" w:hAnsi="Arial"/>
          <w:sz w:val="24"/>
          <w:szCs w:val="24"/>
        </w:rPr>
        <w:t>Carana</w:t>
      </w:r>
      <w:proofErr w:type="spellEnd"/>
      <w:r>
        <w:rPr>
          <w:rStyle w:val="PageNumber"/>
          <w:rFonts w:ascii="Arial" w:hAnsi="Arial"/>
          <w:sz w:val="24"/>
          <w:szCs w:val="24"/>
        </w:rPr>
        <w:t xml:space="preserve"> and to fight impunity, with particular attention to </w:t>
      </w:r>
      <w:r>
        <w:rPr>
          <w:rStyle w:val="PageNumber"/>
          <w:rFonts w:ascii="Arial" w:hAnsi="Arial"/>
          <w:sz w:val="24"/>
          <w:szCs w:val="24"/>
        </w:rPr>
        <w:lastRenderedPageBreak/>
        <w:t xml:space="preserve">vulnerable groups including refugees, returning refugees and IDPs, abductees, women, children and </w:t>
      </w:r>
      <w:proofErr w:type="spellStart"/>
      <w:r>
        <w:rPr>
          <w:rStyle w:val="PageNumber"/>
          <w:rFonts w:ascii="Arial" w:hAnsi="Arial"/>
          <w:sz w:val="24"/>
          <w:szCs w:val="24"/>
        </w:rPr>
        <w:t>demobilised</w:t>
      </w:r>
      <w:proofErr w:type="spellEnd"/>
      <w:r>
        <w:rPr>
          <w:rStyle w:val="PageNumber"/>
          <w:rFonts w:ascii="Arial" w:hAnsi="Arial"/>
          <w:sz w:val="24"/>
          <w:szCs w:val="24"/>
        </w:rPr>
        <w:t xml:space="preserve"> child soldiers, as well as provide human rights technical assistance as needed in close cooperation with other United Nations agencies, related organizations, government organizations and non-governmental organizations;</w:t>
      </w:r>
    </w:p>
    <w:p w14:paraId="0407274F" w14:textId="77777777" w:rsidR="008A6532" w:rsidRDefault="008A6532">
      <w:pPr>
        <w:pStyle w:val="BodyTextIndent"/>
      </w:pPr>
    </w:p>
    <w:p w14:paraId="217BB1BB" w14:textId="77777777" w:rsidR="008A6532" w:rsidRDefault="00D112A4">
      <w:pPr>
        <w:pStyle w:val="BodyTextIndent"/>
        <w:ind w:left="0"/>
      </w:pPr>
      <w:r w:rsidRPr="005D4F8B">
        <w:rPr>
          <w:rStyle w:val="PageNumber"/>
          <w:rFonts w:ascii="Arial" w:hAnsi="Arial"/>
          <w:i/>
          <w:sz w:val="24"/>
          <w:szCs w:val="24"/>
        </w:rPr>
        <w:t>Support</w:t>
      </w:r>
      <w:r>
        <w:rPr>
          <w:rStyle w:val="PageNumber"/>
          <w:rFonts w:ascii="Arial" w:hAnsi="Arial"/>
          <w:sz w:val="24"/>
          <w:szCs w:val="24"/>
        </w:rPr>
        <w:t xml:space="preserve"> for Security reform:</w:t>
      </w:r>
    </w:p>
    <w:p w14:paraId="215E16F8" w14:textId="77777777" w:rsidR="008A6532" w:rsidRDefault="008A6532">
      <w:pPr>
        <w:pStyle w:val="BodyTextIndent"/>
      </w:pPr>
    </w:p>
    <w:p w14:paraId="31A3FF3D"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 xml:space="preserve">o assist the </w:t>
      </w:r>
      <w:proofErr w:type="spellStart"/>
      <w:r>
        <w:rPr>
          <w:rStyle w:val="PageNumber"/>
          <w:rFonts w:ascii="Arial" w:hAnsi="Arial"/>
          <w:sz w:val="24"/>
          <w:szCs w:val="24"/>
        </w:rPr>
        <w:t>Carana</w:t>
      </w:r>
      <w:proofErr w:type="spellEnd"/>
      <w:r>
        <w:rPr>
          <w:rStyle w:val="PageNumber"/>
          <w:rFonts w:ascii="Arial" w:hAnsi="Arial"/>
          <w:sz w:val="24"/>
          <w:szCs w:val="24"/>
        </w:rPr>
        <w:t xml:space="preserve"> Government of National Reconciliation</w:t>
      </w:r>
      <w:r>
        <w:rPr>
          <w:rStyle w:val="PageNumber"/>
        </w:rPr>
        <w:t xml:space="preserve"> (</w:t>
      </w:r>
      <w:r>
        <w:rPr>
          <w:rStyle w:val="PageNumber"/>
          <w:rFonts w:ascii="Arial" w:hAnsi="Arial"/>
          <w:sz w:val="24"/>
          <w:szCs w:val="24"/>
        </w:rPr>
        <w:t xml:space="preserve">GNR) in monitoring and restructuring of the police force of </w:t>
      </w:r>
      <w:proofErr w:type="spellStart"/>
      <w:r>
        <w:rPr>
          <w:rStyle w:val="PageNumber"/>
          <w:rFonts w:ascii="Arial" w:hAnsi="Arial"/>
          <w:sz w:val="24"/>
          <w:szCs w:val="24"/>
        </w:rPr>
        <w:t>Carana</w:t>
      </w:r>
      <w:proofErr w:type="spellEnd"/>
      <w:r>
        <w:rPr>
          <w:rStyle w:val="PageNumber"/>
          <w:rFonts w:ascii="Arial" w:hAnsi="Arial"/>
          <w:sz w:val="24"/>
          <w:szCs w:val="24"/>
        </w:rPr>
        <w:t xml:space="preserve">, consistent with democratic policing and international standards, to develop a civilian police training programme, and to otherwise assist in the training of civilian police in cooperation with interested organizations and interested States; </w:t>
      </w:r>
    </w:p>
    <w:p w14:paraId="7B838426" w14:textId="77777777" w:rsidR="008A6532" w:rsidRDefault="008A6532">
      <w:pPr>
        <w:pStyle w:val="BodyTextIndent"/>
        <w:ind w:left="1440"/>
      </w:pPr>
    </w:p>
    <w:p w14:paraId="7F71A075"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 xml:space="preserve">o assist the </w:t>
      </w:r>
      <w:proofErr w:type="spellStart"/>
      <w:r>
        <w:rPr>
          <w:rStyle w:val="PageNumber"/>
          <w:rFonts w:ascii="Arial" w:hAnsi="Arial"/>
          <w:sz w:val="24"/>
          <w:szCs w:val="24"/>
        </w:rPr>
        <w:t>Carana</w:t>
      </w:r>
      <w:proofErr w:type="spellEnd"/>
      <w:r>
        <w:rPr>
          <w:rStyle w:val="PageNumber"/>
          <w:rFonts w:ascii="Arial" w:hAnsi="Arial"/>
          <w:sz w:val="24"/>
          <w:szCs w:val="24"/>
        </w:rPr>
        <w:t xml:space="preserve"> Government of National Reconciliation</w:t>
      </w:r>
      <w:r>
        <w:rPr>
          <w:rStyle w:val="PageNumber"/>
          <w:sz w:val="24"/>
          <w:szCs w:val="24"/>
        </w:rPr>
        <w:t xml:space="preserve"> (</w:t>
      </w:r>
      <w:r>
        <w:rPr>
          <w:rStyle w:val="PageNumber"/>
          <w:rFonts w:ascii="Arial" w:hAnsi="Arial"/>
          <w:sz w:val="24"/>
          <w:szCs w:val="24"/>
        </w:rPr>
        <w:t xml:space="preserve">GNR) in the formation of a new and restructured </w:t>
      </w:r>
      <w:proofErr w:type="spellStart"/>
      <w:r>
        <w:rPr>
          <w:rStyle w:val="PageNumber"/>
          <w:rFonts w:ascii="Arial" w:hAnsi="Arial"/>
          <w:sz w:val="24"/>
          <w:szCs w:val="24"/>
        </w:rPr>
        <w:t>Carana</w:t>
      </w:r>
      <w:proofErr w:type="spellEnd"/>
      <w:r>
        <w:rPr>
          <w:rStyle w:val="PageNumber"/>
          <w:rFonts w:ascii="Arial" w:hAnsi="Arial"/>
          <w:sz w:val="24"/>
          <w:szCs w:val="24"/>
        </w:rPr>
        <w:t xml:space="preserve"> military in cooperation with international organizations and interested States;</w:t>
      </w:r>
    </w:p>
    <w:p w14:paraId="4525B60B" w14:textId="77777777" w:rsidR="008A6532" w:rsidRDefault="008A6532">
      <w:pPr>
        <w:pStyle w:val="BodyTextIndent"/>
        <w:ind w:left="0"/>
      </w:pPr>
    </w:p>
    <w:p w14:paraId="52C5A27B" w14:textId="77777777" w:rsidR="008A6532" w:rsidRDefault="00D112A4">
      <w:pPr>
        <w:pStyle w:val="BodyTextIndent"/>
        <w:ind w:left="0"/>
      </w:pPr>
      <w:r w:rsidRPr="005D4F8B">
        <w:rPr>
          <w:rStyle w:val="PageNumber"/>
          <w:rFonts w:ascii="Arial" w:hAnsi="Arial"/>
          <w:i/>
          <w:sz w:val="24"/>
          <w:szCs w:val="24"/>
        </w:rPr>
        <w:t xml:space="preserve">Support </w:t>
      </w:r>
      <w:r>
        <w:rPr>
          <w:rStyle w:val="PageNumber"/>
          <w:rFonts w:ascii="Arial" w:hAnsi="Arial"/>
          <w:sz w:val="24"/>
          <w:szCs w:val="24"/>
        </w:rPr>
        <w:t>for Implementation of the Peace Process:</w:t>
      </w:r>
    </w:p>
    <w:p w14:paraId="02F72466" w14:textId="77777777" w:rsidR="008A6532" w:rsidRDefault="008A6532">
      <w:pPr>
        <w:pStyle w:val="BodyTextIndent"/>
      </w:pPr>
    </w:p>
    <w:p w14:paraId="5E3C1D1E"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 xml:space="preserve">o assist the </w:t>
      </w:r>
      <w:proofErr w:type="spellStart"/>
      <w:r>
        <w:rPr>
          <w:rStyle w:val="PageNumber"/>
          <w:rFonts w:ascii="Arial" w:hAnsi="Arial"/>
          <w:sz w:val="24"/>
          <w:szCs w:val="24"/>
        </w:rPr>
        <w:t>Carana</w:t>
      </w:r>
      <w:proofErr w:type="spellEnd"/>
      <w:r>
        <w:rPr>
          <w:rStyle w:val="PageNumber"/>
          <w:rFonts w:ascii="Arial" w:hAnsi="Arial"/>
          <w:sz w:val="24"/>
          <w:szCs w:val="24"/>
        </w:rPr>
        <w:t xml:space="preserve"> Government of National Reconciliation</w:t>
      </w:r>
      <w:r>
        <w:rPr>
          <w:rStyle w:val="PageNumber"/>
        </w:rPr>
        <w:t xml:space="preserve"> (</w:t>
      </w:r>
      <w:r>
        <w:rPr>
          <w:rStyle w:val="PageNumber"/>
          <w:rFonts w:ascii="Arial" w:hAnsi="Arial"/>
          <w:sz w:val="24"/>
          <w:szCs w:val="24"/>
        </w:rPr>
        <w:t>GNR) in conjunction with other international partners, in the reestablishment of national authority throughout the country, including the establishment of a functioning administrative structure at both national and local level;</w:t>
      </w:r>
    </w:p>
    <w:p w14:paraId="4335ED5B" w14:textId="77777777" w:rsidR="008A6532" w:rsidRDefault="008A6532">
      <w:pPr>
        <w:pStyle w:val="BodyTextIndent"/>
        <w:ind w:left="1440"/>
      </w:pPr>
    </w:p>
    <w:p w14:paraId="06DF844B" w14:textId="77777777" w:rsidR="008A6532" w:rsidRDefault="008A6532">
      <w:pPr>
        <w:pStyle w:val="BodyTextIndent"/>
      </w:pPr>
    </w:p>
    <w:p w14:paraId="47E2E89E"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 xml:space="preserve">o assist the new </w:t>
      </w:r>
      <w:proofErr w:type="spellStart"/>
      <w:r>
        <w:rPr>
          <w:rStyle w:val="PageNumber"/>
          <w:rFonts w:ascii="Arial" w:hAnsi="Arial"/>
          <w:sz w:val="24"/>
          <w:szCs w:val="24"/>
        </w:rPr>
        <w:t>Carana</w:t>
      </w:r>
      <w:proofErr w:type="spellEnd"/>
      <w:r>
        <w:rPr>
          <w:rStyle w:val="PageNumber"/>
          <w:rFonts w:ascii="Arial" w:hAnsi="Arial"/>
          <w:sz w:val="24"/>
          <w:szCs w:val="24"/>
        </w:rPr>
        <w:t xml:space="preserve"> Government of National Reconciliation</w:t>
      </w:r>
      <w:r>
        <w:rPr>
          <w:rStyle w:val="PageNumber"/>
        </w:rPr>
        <w:t xml:space="preserve"> (</w:t>
      </w:r>
      <w:r>
        <w:rPr>
          <w:rStyle w:val="PageNumber"/>
          <w:rFonts w:ascii="Arial" w:hAnsi="Arial"/>
          <w:sz w:val="24"/>
          <w:szCs w:val="24"/>
        </w:rPr>
        <w:t>GNR) in preparing for national elections scheduled for no later than end 20xx;</w:t>
      </w:r>
    </w:p>
    <w:p w14:paraId="6702D827" w14:textId="77777777" w:rsidR="008A6532" w:rsidRDefault="008A6532">
      <w:pPr>
        <w:pStyle w:val="BodyTextIndent"/>
      </w:pPr>
    </w:p>
    <w:p w14:paraId="732B3970" w14:textId="77777777" w:rsidR="008A6532" w:rsidRDefault="00D112A4">
      <w:pPr>
        <w:pStyle w:val="BodyTextIndent"/>
        <w:numPr>
          <w:ilvl w:val="0"/>
          <w:numId w:val="4"/>
        </w:numPr>
        <w:spacing w:after="0"/>
        <w:rPr>
          <w:rFonts w:ascii="Arial" w:hAnsi="Arial"/>
          <w:sz w:val="24"/>
          <w:szCs w:val="24"/>
        </w:rPr>
      </w:pPr>
      <w:r>
        <w:rPr>
          <w:rFonts w:ascii="Arial" w:hAnsi="Arial"/>
          <w:sz w:val="24"/>
          <w:szCs w:val="24"/>
        </w:rPr>
        <w:t>T</w:t>
      </w:r>
      <w:r>
        <w:rPr>
          <w:rStyle w:val="PageNumber"/>
          <w:rFonts w:ascii="Arial" w:hAnsi="Arial"/>
          <w:sz w:val="24"/>
          <w:szCs w:val="24"/>
        </w:rPr>
        <w:t xml:space="preserve">o assist the </w:t>
      </w:r>
      <w:proofErr w:type="spellStart"/>
      <w:r>
        <w:rPr>
          <w:rStyle w:val="PageNumber"/>
          <w:rFonts w:ascii="Arial" w:hAnsi="Arial"/>
          <w:sz w:val="24"/>
          <w:szCs w:val="24"/>
        </w:rPr>
        <w:t>Carana</w:t>
      </w:r>
      <w:proofErr w:type="spellEnd"/>
      <w:r>
        <w:rPr>
          <w:rStyle w:val="PageNumber"/>
          <w:rFonts w:ascii="Arial" w:hAnsi="Arial"/>
          <w:sz w:val="24"/>
          <w:szCs w:val="24"/>
        </w:rPr>
        <w:t xml:space="preserve"> Government of National Reconciliation</w:t>
      </w:r>
      <w:r>
        <w:rPr>
          <w:rStyle w:val="PageNumber"/>
        </w:rPr>
        <w:t xml:space="preserve"> (</w:t>
      </w:r>
      <w:r>
        <w:rPr>
          <w:rStyle w:val="PageNumber"/>
          <w:rFonts w:ascii="Arial" w:hAnsi="Arial"/>
          <w:sz w:val="24"/>
          <w:szCs w:val="24"/>
        </w:rPr>
        <w:t>GNR) conjunction with other international partners in</w:t>
      </w:r>
      <w:r w:rsidR="005D4F8B">
        <w:rPr>
          <w:rStyle w:val="PageNumber"/>
          <w:rFonts w:ascii="Arial" w:hAnsi="Arial"/>
          <w:sz w:val="24"/>
          <w:szCs w:val="24"/>
        </w:rPr>
        <w:t xml:space="preserve"> </w:t>
      </w:r>
      <w:r>
        <w:rPr>
          <w:rStyle w:val="PageNumber"/>
          <w:rFonts w:ascii="Arial" w:hAnsi="Arial"/>
          <w:sz w:val="24"/>
          <w:szCs w:val="24"/>
        </w:rPr>
        <w:t>developing a strategy to consolidate governmental institutions, including a national legal framework and judicial and correctional institutions;</w:t>
      </w:r>
    </w:p>
    <w:p w14:paraId="5C4785C2" w14:textId="77777777" w:rsidR="008A6532" w:rsidRDefault="008A6532" w:rsidP="005D4F8B">
      <w:pPr>
        <w:pStyle w:val="BodyTextIndent"/>
        <w:tabs>
          <w:tab w:val="left" w:pos="720"/>
        </w:tabs>
        <w:spacing w:after="0"/>
        <w:ind w:left="1440"/>
        <w:rPr>
          <w:rFonts w:ascii="Arial" w:eastAsia="Arial" w:hAnsi="Arial" w:cs="Arial"/>
          <w:sz w:val="24"/>
          <w:szCs w:val="24"/>
        </w:rPr>
      </w:pPr>
    </w:p>
    <w:p w14:paraId="3EE337EC" w14:textId="77777777" w:rsidR="008A6532" w:rsidRDefault="008A6532" w:rsidP="005D4F8B">
      <w:pPr>
        <w:pStyle w:val="BodyTextIndent"/>
        <w:ind w:left="0"/>
      </w:pPr>
    </w:p>
    <w:p w14:paraId="2DE52769" w14:textId="77777777" w:rsidR="008A6532" w:rsidRDefault="004635AE" w:rsidP="005D4F8B">
      <w:pPr>
        <w:pStyle w:val="BodyTextIndent"/>
        <w:tabs>
          <w:tab w:val="left" w:pos="720"/>
        </w:tabs>
        <w:spacing w:after="0"/>
        <w:ind w:left="1418" w:hanging="1058"/>
        <w:rPr>
          <w:rFonts w:ascii="Arial" w:hAnsi="Arial"/>
          <w:sz w:val="24"/>
          <w:szCs w:val="24"/>
        </w:rPr>
      </w:pPr>
      <w:r w:rsidRPr="005D4F8B">
        <w:rPr>
          <w:rStyle w:val="PageNumber"/>
          <w:rFonts w:ascii="Arial" w:hAnsi="Arial"/>
          <w:iCs/>
          <w:sz w:val="24"/>
          <w:szCs w:val="24"/>
        </w:rPr>
        <w:t xml:space="preserve">     </w:t>
      </w:r>
      <w:r w:rsidR="00FB6A4D" w:rsidRPr="005D4F8B">
        <w:rPr>
          <w:rStyle w:val="PageNumber"/>
          <w:rFonts w:ascii="Arial" w:hAnsi="Arial"/>
          <w:iCs/>
          <w:sz w:val="24"/>
          <w:szCs w:val="24"/>
        </w:rPr>
        <w:t>8.</w:t>
      </w:r>
      <w:r w:rsidR="00F822BC">
        <w:rPr>
          <w:rStyle w:val="PageNumber"/>
          <w:rFonts w:ascii="Arial" w:hAnsi="Arial"/>
          <w:i/>
          <w:iCs/>
          <w:sz w:val="24"/>
          <w:szCs w:val="24"/>
        </w:rPr>
        <w:tab/>
      </w:r>
      <w:r w:rsidR="00FB6A4D">
        <w:rPr>
          <w:rStyle w:val="PageNumber"/>
          <w:rFonts w:ascii="Arial" w:hAnsi="Arial"/>
          <w:i/>
          <w:iCs/>
          <w:sz w:val="24"/>
          <w:szCs w:val="24"/>
        </w:rPr>
        <w:t>D</w:t>
      </w:r>
      <w:r w:rsidR="00D112A4">
        <w:rPr>
          <w:rStyle w:val="PageNumber"/>
          <w:rFonts w:ascii="Arial" w:hAnsi="Arial"/>
          <w:i/>
          <w:iCs/>
          <w:sz w:val="24"/>
          <w:szCs w:val="24"/>
        </w:rPr>
        <w:t xml:space="preserve">emands </w:t>
      </w:r>
      <w:r w:rsidR="00D112A4">
        <w:rPr>
          <w:rFonts w:ascii="Arial" w:hAnsi="Arial"/>
          <w:sz w:val="24"/>
          <w:szCs w:val="24"/>
        </w:rPr>
        <w:t xml:space="preserve">that all the parties cease hostilities throughout </w:t>
      </w:r>
      <w:proofErr w:type="spellStart"/>
      <w:r w:rsidR="00D112A4">
        <w:rPr>
          <w:rFonts w:ascii="Arial" w:hAnsi="Arial"/>
          <w:sz w:val="24"/>
          <w:szCs w:val="24"/>
        </w:rPr>
        <w:t>Carana</w:t>
      </w:r>
      <w:proofErr w:type="spellEnd"/>
      <w:r w:rsidR="00D112A4">
        <w:rPr>
          <w:rFonts w:ascii="Arial" w:hAnsi="Arial"/>
          <w:sz w:val="24"/>
          <w:szCs w:val="24"/>
        </w:rPr>
        <w:t xml:space="preserve"> and fulfill their obligations under the </w:t>
      </w:r>
      <w:proofErr w:type="spellStart"/>
      <w:r w:rsidR="00D112A4">
        <w:rPr>
          <w:rFonts w:ascii="Arial" w:hAnsi="Arial"/>
          <w:sz w:val="24"/>
          <w:szCs w:val="24"/>
        </w:rPr>
        <w:t>Kalari</w:t>
      </w:r>
      <w:proofErr w:type="spellEnd"/>
      <w:r w:rsidR="00D112A4">
        <w:rPr>
          <w:rFonts w:ascii="Arial" w:hAnsi="Arial"/>
          <w:sz w:val="24"/>
          <w:szCs w:val="24"/>
        </w:rPr>
        <w:t xml:space="preserve"> Peace Agreement;</w:t>
      </w:r>
    </w:p>
    <w:p w14:paraId="4B25B658" w14:textId="77777777" w:rsidR="008A6532" w:rsidRDefault="008A6532">
      <w:pPr>
        <w:pStyle w:val="BodyTextIndent"/>
      </w:pPr>
    </w:p>
    <w:p w14:paraId="00D12796" w14:textId="77777777" w:rsidR="008A6532" w:rsidRDefault="003712C4" w:rsidP="005D4F8B">
      <w:pPr>
        <w:pStyle w:val="BodyTextIndent"/>
        <w:tabs>
          <w:tab w:val="left" w:pos="720"/>
        </w:tabs>
        <w:spacing w:after="0"/>
        <w:ind w:left="1418" w:hanging="709"/>
        <w:rPr>
          <w:rFonts w:ascii="Arial" w:hAnsi="Arial"/>
          <w:sz w:val="24"/>
          <w:szCs w:val="24"/>
        </w:rPr>
      </w:pPr>
      <w:r w:rsidRPr="005D4F8B">
        <w:rPr>
          <w:rStyle w:val="PageNumber"/>
          <w:rFonts w:ascii="Arial" w:hAnsi="Arial"/>
          <w:iCs/>
          <w:sz w:val="24"/>
          <w:szCs w:val="24"/>
        </w:rPr>
        <w:lastRenderedPageBreak/>
        <w:t>9.</w:t>
      </w:r>
      <w:r>
        <w:rPr>
          <w:rStyle w:val="PageNumber"/>
          <w:rFonts w:ascii="Arial" w:hAnsi="Arial"/>
          <w:i/>
          <w:iCs/>
          <w:sz w:val="24"/>
          <w:szCs w:val="24"/>
        </w:rPr>
        <w:t xml:space="preserve">        </w:t>
      </w:r>
      <w:r w:rsidR="00D112A4">
        <w:rPr>
          <w:rStyle w:val="PageNumber"/>
          <w:rFonts w:ascii="Arial" w:hAnsi="Arial"/>
          <w:i/>
          <w:iCs/>
          <w:sz w:val="24"/>
          <w:szCs w:val="24"/>
        </w:rPr>
        <w:t>Reiterates</w:t>
      </w:r>
      <w:r w:rsidR="00D112A4">
        <w:rPr>
          <w:rStyle w:val="PageNumber"/>
          <w:rFonts w:ascii="Arial" w:hAnsi="Arial"/>
          <w:sz w:val="24"/>
          <w:szCs w:val="24"/>
        </w:rPr>
        <w:t xml:space="preserve"> its demand that all States in the region cease military support for armed groups in </w:t>
      </w:r>
      <w:proofErr w:type="spellStart"/>
      <w:r w:rsidR="00D112A4">
        <w:rPr>
          <w:rStyle w:val="PageNumber"/>
          <w:rFonts w:ascii="Arial" w:hAnsi="Arial"/>
          <w:sz w:val="24"/>
          <w:szCs w:val="24"/>
        </w:rPr>
        <w:t>neighbouring</w:t>
      </w:r>
      <w:proofErr w:type="spellEnd"/>
      <w:r w:rsidR="00D112A4">
        <w:rPr>
          <w:rStyle w:val="PageNumber"/>
          <w:rFonts w:ascii="Arial" w:hAnsi="Arial"/>
          <w:sz w:val="24"/>
          <w:szCs w:val="24"/>
        </w:rPr>
        <w:t xml:space="preserve"> countries, take action to prevent armed individuals and groups from using their territory to prepare and commit attacks on </w:t>
      </w:r>
      <w:proofErr w:type="spellStart"/>
      <w:r w:rsidR="00D112A4">
        <w:rPr>
          <w:rStyle w:val="PageNumber"/>
          <w:rFonts w:ascii="Arial" w:hAnsi="Arial"/>
          <w:sz w:val="24"/>
          <w:szCs w:val="24"/>
        </w:rPr>
        <w:t>neighbouring</w:t>
      </w:r>
      <w:proofErr w:type="spellEnd"/>
      <w:r w:rsidR="00D112A4">
        <w:rPr>
          <w:rStyle w:val="PageNumber"/>
          <w:rFonts w:ascii="Arial" w:hAnsi="Arial"/>
          <w:sz w:val="24"/>
          <w:szCs w:val="24"/>
        </w:rPr>
        <w:t xml:space="preserve"> countries and refrain from any actions that might contribute to further </w:t>
      </w:r>
      <w:proofErr w:type="spellStart"/>
      <w:r w:rsidR="00D112A4">
        <w:rPr>
          <w:rStyle w:val="PageNumber"/>
          <w:rFonts w:ascii="Arial" w:hAnsi="Arial"/>
          <w:sz w:val="24"/>
          <w:szCs w:val="24"/>
        </w:rPr>
        <w:t>destabilisation</w:t>
      </w:r>
      <w:proofErr w:type="spellEnd"/>
      <w:r w:rsidR="00D112A4">
        <w:rPr>
          <w:rStyle w:val="PageNumber"/>
          <w:rFonts w:ascii="Arial" w:hAnsi="Arial"/>
          <w:sz w:val="24"/>
          <w:szCs w:val="24"/>
        </w:rPr>
        <w:t xml:space="preserve"> of the situation in the region, and declares its readiness to consider, if necessary, ways of promoting compliance with this demand;</w:t>
      </w:r>
    </w:p>
    <w:p w14:paraId="72E86242" w14:textId="77777777" w:rsidR="008A6532" w:rsidRDefault="008A6532">
      <w:pPr>
        <w:pStyle w:val="BodyTextIndent"/>
        <w:tabs>
          <w:tab w:val="left" w:pos="720"/>
          <w:tab w:val="left" w:pos="1440"/>
        </w:tabs>
        <w:spacing w:after="0"/>
        <w:ind w:left="0"/>
      </w:pPr>
    </w:p>
    <w:p w14:paraId="580E63BB" w14:textId="77777777" w:rsidR="008A6532" w:rsidRDefault="003712C4" w:rsidP="005D4F8B">
      <w:pPr>
        <w:pStyle w:val="BodyTextIndent"/>
        <w:tabs>
          <w:tab w:val="left" w:pos="720"/>
        </w:tabs>
        <w:spacing w:after="0"/>
        <w:ind w:left="1418" w:hanging="1058"/>
        <w:rPr>
          <w:rFonts w:ascii="Arial" w:hAnsi="Arial"/>
          <w:sz w:val="24"/>
          <w:szCs w:val="24"/>
        </w:rPr>
      </w:pPr>
      <w:r w:rsidRPr="005D4F8B">
        <w:rPr>
          <w:rStyle w:val="PageNumber"/>
          <w:rFonts w:ascii="Arial" w:hAnsi="Arial"/>
          <w:iCs/>
          <w:sz w:val="24"/>
          <w:szCs w:val="24"/>
        </w:rPr>
        <w:t xml:space="preserve">  </w:t>
      </w:r>
      <w:r w:rsidR="004635AE" w:rsidRPr="005D4F8B">
        <w:rPr>
          <w:rStyle w:val="PageNumber"/>
          <w:rFonts w:ascii="Arial" w:hAnsi="Arial"/>
          <w:iCs/>
          <w:sz w:val="24"/>
          <w:szCs w:val="24"/>
        </w:rPr>
        <w:t xml:space="preserve"> </w:t>
      </w:r>
      <w:r w:rsidRPr="005D4F8B">
        <w:rPr>
          <w:rStyle w:val="PageNumber"/>
          <w:rFonts w:ascii="Arial" w:hAnsi="Arial"/>
          <w:iCs/>
          <w:sz w:val="24"/>
          <w:szCs w:val="24"/>
        </w:rPr>
        <w:t>10.</w:t>
      </w:r>
      <w:r>
        <w:rPr>
          <w:rStyle w:val="PageNumber"/>
          <w:rFonts w:ascii="Arial" w:hAnsi="Arial"/>
          <w:i/>
          <w:iCs/>
          <w:sz w:val="24"/>
          <w:szCs w:val="24"/>
        </w:rPr>
        <w:tab/>
        <w:t xml:space="preserve"> </w:t>
      </w:r>
      <w:r w:rsidR="00D112A4">
        <w:rPr>
          <w:rStyle w:val="PageNumber"/>
          <w:rFonts w:ascii="Arial" w:hAnsi="Arial"/>
          <w:i/>
          <w:iCs/>
          <w:sz w:val="24"/>
          <w:szCs w:val="24"/>
        </w:rPr>
        <w:t>Authorizes</w:t>
      </w:r>
      <w:r w:rsidR="00D112A4">
        <w:rPr>
          <w:rStyle w:val="PageNumber"/>
          <w:rFonts w:ascii="Arial" w:hAnsi="Arial"/>
          <w:sz w:val="24"/>
          <w:szCs w:val="24"/>
        </w:rPr>
        <w:t xml:space="preserve"> UNAC to use all necessary means, within the limits of its capabilities and areas of deployment, to carry out its mandate as set out in paragraph 7 and </w:t>
      </w:r>
      <w:r w:rsidR="00D112A4">
        <w:rPr>
          <w:rStyle w:val="PageNumber"/>
          <w:rFonts w:ascii="Arial" w:hAnsi="Arial"/>
          <w:i/>
          <w:iCs/>
          <w:sz w:val="24"/>
          <w:szCs w:val="24"/>
        </w:rPr>
        <w:t xml:space="preserve">requests </w:t>
      </w:r>
      <w:r w:rsidR="00D112A4">
        <w:rPr>
          <w:rFonts w:ascii="Arial" w:hAnsi="Arial"/>
          <w:sz w:val="24"/>
          <w:szCs w:val="24"/>
        </w:rPr>
        <w:t>UNAC’s civilian and military components to coordinate their work with the aim of supporting the tasks outlined in paragraph 7 above;</w:t>
      </w:r>
    </w:p>
    <w:p w14:paraId="3B14D593" w14:textId="77777777" w:rsidR="008A6532" w:rsidRDefault="008A6532">
      <w:pPr>
        <w:pStyle w:val="BodyTextIndent"/>
        <w:tabs>
          <w:tab w:val="left" w:pos="720"/>
          <w:tab w:val="left" w:pos="1440"/>
        </w:tabs>
        <w:spacing w:after="0"/>
        <w:ind w:left="0"/>
      </w:pPr>
    </w:p>
    <w:p w14:paraId="29523DAC" w14:textId="77777777" w:rsidR="008A6532" w:rsidRDefault="004635AE" w:rsidP="005D4F8B">
      <w:pPr>
        <w:pStyle w:val="BodyTextIndent"/>
        <w:tabs>
          <w:tab w:val="left" w:pos="720"/>
        </w:tabs>
        <w:spacing w:after="0"/>
        <w:ind w:left="1418" w:hanging="1058"/>
        <w:rPr>
          <w:rFonts w:ascii="Arial" w:hAnsi="Arial"/>
          <w:sz w:val="24"/>
          <w:szCs w:val="24"/>
        </w:rPr>
      </w:pPr>
      <w:r>
        <w:rPr>
          <w:rStyle w:val="PageNumber"/>
          <w:rFonts w:ascii="Arial" w:hAnsi="Arial"/>
          <w:i/>
          <w:iCs/>
          <w:sz w:val="24"/>
          <w:szCs w:val="24"/>
        </w:rPr>
        <w:t xml:space="preserve">  </w:t>
      </w:r>
      <w:r w:rsidRPr="005D4F8B">
        <w:rPr>
          <w:rStyle w:val="PageNumber"/>
          <w:rFonts w:ascii="Arial" w:hAnsi="Arial"/>
          <w:iCs/>
          <w:sz w:val="24"/>
          <w:szCs w:val="24"/>
        </w:rPr>
        <w:t>11</w:t>
      </w:r>
      <w:r>
        <w:rPr>
          <w:rStyle w:val="PageNumber"/>
          <w:rFonts w:ascii="Arial" w:hAnsi="Arial"/>
          <w:i/>
          <w:iCs/>
          <w:sz w:val="24"/>
          <w:szCs w:val="24"/>
        </w:rPr>
        <w:t>.</w:t>
      </w:r>
      <w:r>
        <w:rPr>
          <w:rStyle w:val="PageNumber"/>
          <w:rFonts w:ascii="Arial" w:hAnsi="Arial"/>
          <w:i/>
          <w:iCs/>
          <w:sz w:val="24"/>
          <w:szCs w:val="24"/>
        </w:rPr>
        <w:tab/>
      </w:r>
      <w:r>
        <w:rPr>
          <w:rStyle w:val="PageNumber"/>
          <w:rFonts w:ascii="Arial" w:hAnsi="Arial"/>
          <w:i/>
          <w:iCs/>
          <w:sz w:val="24"/>
          <w:szCs w:val="24"/>
        </w:rPr>
        <w:tab/>
      </w:r>
      <w:r w:rsidR="00D112A4">
        <w:rPr>
          <w:rStyle w:val="PageNumber"/>
          <w:rFonts w:ascii="Arial" w:hAnsi="Arial"/>
          <w:i/>
          <w:iCs/>
          <w:sz w:val="24"/>
          <w:szCs w:val="24"/>
        </w:rPr>
        <w:t xml:space="preserve">Authorizes </w:t>
      </w:r>
      <w:r w:rsidR="00D112A4">
        <w:rPr>
          <w:rFonts w:ascii="Arial" w:hAnsi="Arial"/>
          <w:sz w:val="24"/>
          <w:szCs w:val="24"/>
        </w:rPr>
        <w:t xml:space="preserve">French troops, within the limits of their capacities and areas of deployment, to use all necessary means, from the commencement of the activities of UNAC until the end of UNAC’s mandate as authorized in this resolution, to intervene in support of elements of UNAC when under imminent and serious threat upon the request of the Secretary-General, further requests France to report to the Council on the implementation of this mandate in </w:t>
      </w:r>
      <w:proofErr w:type="spellStart"/>
      <w:r w:rsidR="00D112A4">
        <w:rPr>
          <w:rFonts w:ascii="Arial" w:hAnsi="Arial"/>
          <w:sz w:val="24"/>
          <w:szCs w:val="24"/>
        </w:rPr>
        <w:t>Carana</w:t>
      </w:r>
      <w:proofErr w:type="spellEnd"/>
      <w:r w:rsidR="00D112A4">
        <w:rPr>
          <w:rFonts w:ascii="Arial" w:hAnsi="Arial"/>
          <w:sz w:val="24"/>
          <w:szCs w:val="24"/>
        </w:rPr>
        <w:t xml:space="preserve"> and to coordinate reporting with the reporting by the Secretary-General referred to in paragraph 24 below and decides to review this mandate within six months after its commencement;</w:t>
      </w:r>
    </w:p>
    <w:p w14:paraId="5314BE15" w14:textId="77777777" w:rsidR="008A6532" w:rsidRDefault="008A6532">
      <w:pPr>
        <w:pStyle w:val="BodyTextIndent"/>
        <w:tabs>
          <w:tab w:val="left" w:pos="720"/>
          <w:tab w:val="left" w:pos="1440"/>
        </w:tabs>
        <w:spacing w:after="0"/>
        <w:ind w:left="0"/>
      </w:pPr>
    </w:p>
    <w:p w14:paraId="5DCD1A39" w14:textId="77777777" w:rsidR="008A6532" w:rsidRDefault="005D4F8B" w:rsidP="005D4F8B">
      <w:pPr>
        <w:pStyle w:val="BodyTextIndent"/>
        <w:tabs>
          <w:tab w:val="left" w:pos="1418"/>
        </w:tabs>
        <w:spacing w:after="0"/>
        <w:ind w:left="1380" w:hanging="1020"/>
      </w:pPr>
      <w:r w:rsidRPr="005D4F8B">
        <w:rPr>
          <w:rStyle w:val="PageNumber"/>
          <w:rFonts w:ascii="Arial" w:hAnsi="Arial"/>
          <w:iCs/>
          <w:sz w:val="24"/>
          <w:szCs w:val="24"/>
        </w:rPr>
        <w:t>12.</w:t>
      </w:r>
      <w:r>
        <w:rPr>
          <w:rStyle w:val="PageNumber"/>
          <w:rFonts w:ascii="Arial" w:hAnsi="Arial"/>
          <w:i/>
          <w:iCs/>
          <w:sz w:val="24"/>
          <w:szCs w:val="24"/>
        </w:rPr>
        <w:tab/>
      </w:r>
      <w:r w:rsidR="00F822BC">
        <w:rPr>
          <w:rStyle w:val="PageNumber"/>
          <w:rFonts w:ascii="Arial" w:hAnsi="Arial"/>
          <w:i/>
          <w:iCs/>
          <w:sz w:val="24"/>
          <w:szCs w:val="24"/>
        </w:rPr>
        <w:t>E</w:t>
      </w:r>
      <w:r w:rsidR="00D112A4">
        <w:rPr>
          <w:rStyle w:val="PageNumber"/>
          <w:rFonts w:ascii="Arial" w:hAnsi="Arial"/>
          <w:i/>
          <w:iCs/>
          <w:sz w:val="24"/>
          <w:szCs w:val="24"/>
        </w:rPr>
        <w:t>ncourages</w:t>
      </w:r>
      <w:r w:rsidR="00D112A4">
        <w:rPr>
          <w:rFonts w:ascii="Arial" w:hAnsi="Arial"/>
          <w:sz w:val="24"/>
          <w:szCs w:val="24"/>
        </w:rPr>
        <w:t xml:space="preserve"> UNAC within its capabilities and areas of deployment, </w:t>
      </w:r>
      <w:r w:rsidR="00F822BC">
        <w:rPr>
          <w:rFonts w:ascii="Arial" w:hAnsi="Arial"/>
          <w:sz w:val="24"/>
          <w:szCs w:val="24"/>
        </w:rPr>
        <w:t xml:space="preserve">to </w:t>
      </w:r>
      <w:r>
        <w:rPr>
          <w:rFonts w:ascii="Arial" w:hAnsi="Arial"/>
          <w:sz w:val="24"/>
          <w:szCs w:val="24"/>
        </w:rPr>
        <w:t xml:space="preserve">                </w:t>
      </w:r>
      <w:r w:rsidR="004635AE">
        <w:rPr>
          <w:rFonts w:ascii="Arial" w:hAnsi="Arial"/>
          <w:sz w:val="24"/>
          <w:szCs w:val="24"/>
        </w:rPr>
        <w:t>support the voluntary, safe and dignified return of refugees and IDPs;</w:t>
      </w:r>
    </w:p>
    <w:p w14:paraId="2073DA72" w14:textId="77777777" w:rsidR="004635AE" w:rsidRPr="004635AE" w:rsidRDefault="004635AE" w:rsidP="005D4F8B">
      <w:pPr>
        <w:pStyle w:val="BodyTextIndent"/>
        <w:tabs>
          <w:tab w:val="left" w:pos="720"/>
        </w:tabs>
        <w:spacing w:after="0"/>
        <w:rPr>
          <w:rStyle w:val="PageNumber"/>
        </w:rPr>
      </w:pPr>
      <w:r>
        <w:rPr>
          <w:rStyle w:val="PageNumber"/>
          <w:rFonts w:ascii="Arial" w:hAnsi="Arial"/>
          <w:i/>
          <w:iCs/>
          <w:sz w:val="24"/>
          <w:szCs w:val="24"/>
        </w:rPr>
        <w:t xml:space="preserve">        </w:t>
      </w:r>
    </w:p>
    <w:p w14:paraId="179003CF" w14:textId="77777777" w:rsidR="008A6532" w:rsidRDefault="005D4F8B" w:rsidP="005D4F8B">
      <w:pPr>
        <w:pStyle w:val="BodyTextIndent"/>
        <w:tabs>
          <w:tab w:val="left" w:pos="720"/>
        </w:tabs>
        <w:spacing w:after="0"/>
        <w:ind w:left="1380" w:hanging="1020"/>
        <w:rPr>
          <w:rFonts w:ascii="Arial" w:hAnsi="Arial"/>
          <w:sz w:val="24"/>
          <w:szCs w:val="24"/>
        </w:rPr>
      </w:pPr>
      <w:r w:rsidRPr="005D4F8B">
        <w:rPr>
          <w:rStyle w:val="PageNumber"/>
          <w:rFonts w:ascii="Arial" w:hAnsi="Arial"/>
          <w:iCs/>
          <w:sz w:val="24"/>
          <w:szCs w:val="24"/>
        </w:rPr>
        <w:t>13.</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Calls upon</w:t>
      </w:r>
      <w:r w:rsidR="00D112A4">
        <w:rPr>
          <w:rStyle w:val="PageNumber"/>
          <w:rFonts w:ascii="Arial" w:hAnsi="Arial"/>
          <w:sz w:val="24"/>
          <w:szCs w:val="24"/>
        </w:rPr>
        <w:t xml:space="preserve"> all parties to ensure, in accordance with relevant </w:t>
      </w:r>
      <w:r w:rsidR="00F822BC">
        <w:rPr>
          <w:rStyle w:val="PageNumber"/>
          <w:rFonts w:ascii="Arial" w:hAnsi="Arial"/>
          <w:sz w:val="24"/>
          <w:szCs w:val="24"/>
        </w:rPr>
        <w:t xml:space="preserve">     </w:t>
      </w:r>
      <w:r>
        <w:rPr>
          <w:rStyle w:val="PageNumber"/>
          <w:rFonts w:ascii="Arial" w:hAnsi="Arial"/>
          <w:sz w:val="24"/>
          <w:szCs w:val="24"/>
        </w:rPr>
        <w:t xml:space="preserve">            </w:t>
      </w:r>
      <w:r w:rsidR="00D112A4">
        <w:rPr>
          <w:rStyle w:val="PageNumber"/>
          <w:rFonts w:ascii="Arial" w:hAnsi="Arial"/>
          <w:sz w:val="24"/>
          <w:szCs w:val="24"/>
        </w:rPr>
        <w:t>provisions of international law, the full, safe and unhindered access of relief personnel to all those in need and delivery of humanitarian assistance, in particular to IDPs and refugees.</w:t>
      </w:r>
    </w:p>
    <w:p w14:paraId="0AEEDF1D" w14:textId="77777777" w:rsidR="008A6532" w:rsidRDefault="008A6532">
      <w:pPr>
        <w:pStyle w:val="BodyTextIndent"/>
      </w:pPr>
    </w:p>
    <w:p w14:paraId="08F216E2" w14:textId="77777777" w:rsidR="008A6532" w:rsidRDefault="005D4F8B" w:rsidP="005D4F8B">
      <w:pPr>
        <w:pStyle w:val="BodyTextIndent"/>
        <w:tabs>
          <w:tab w:val="left" w:pos="720"/>
        </w:tabs>
        <w:spacing w:after="0"/>
        <w:ind w:left="1380" w:hanging="1020"/>
        <w:rPr>
          <w:rFonts w:ascii="Arial" w:hAnsi="Arial"/>
          <w:sz w:val="24"/>
          <w:szCs w:val="24"/>
        </w:rPr>
      </w:pPr>
      <w:r w:rsidRPr="005D4F8B">
        <w:rPr>
          <w:rStyle w:val="PageNumber"/>
          <w:rFonts w:ascii="Arial" w:hAnsi="Arial"/>
          <w:iCs/>
          <w:sz w:val="24"/>
          <w:szCs w:val="24"/>
        </w:rPr>
        <w:t>14</w:t>
      </w:r>
      <w:r>
        <w:rPr>
          <w:rStyle w:val="PageNumber"/>
          <w:rFonts w:ascii="Arial" w:hAnsi="Arial"/>
          <w:i/>
          <w:iCs/>
          <w:sz w:val="24"/>
          <w:szCs w:val="24"/>
        </w:rPr>
        <w:t>.</w:t>
      </w:r>
      <w:r>
        <w:rPr>
          <w:rStyle w:val="PageNumber"/>
          <w:rFonts w:ascii="Arial" w:hAnsi="Arial"/>
          <w:i/>
          <w:iCs/>
          <w:sz w:val="24"/>
          <w:szCs w:val="24"/>
        </w:rPr>
        <w:tab/>
      </w:r>
      <w:r>
        <w:rPr>
          <w:rStyle w:val="PageNumber"/>
          <w:rFonts w:ascii="Arial" w:hAnsi="Arial"/>
          <w:i/>
          <w:iCs/>
          <w:sz w:val="24"/>
          <w:szCs w:val="24"/>
        </w:rPr>
        <w:tab/>
      </w:r>
      <w:r w:rsidR="00D112A4">
        <w:rPr>
          <w:rStyle w:val="PageNumber"/>
          <w:rFonts w:ascii="Arial" w:hAnsi="Arial"/>
          <w:i/>
          <w:iCs/>
          <w:sz w:val="24"/>
          <w:szCs w:val="24"/>
        </w:rPr>
        <w:t>Recognizes</w:t>
      </w:r>
      <w:r w:rsidR="00D112A4">
        <w:rPr>
          <w:rStyle w:val="PageNumber"/>
          <w:rFonts w:ascii="Arial" w:hAnsi="Arial"/>
          <w:sz w:val="24"/>
          <w:szCs w:val="24"/>
        </w:rPr>
        <w:t xml:space="preserve"> the importance of the protection of children in armed conflict, in accordance with its resolution 1379 (2004) and related resolutions;</w:t>
      </w:r>
    </w:p>
    <w:p w14:paraId="4A648A2F" w14:textId="77777777" w:rsidR="008A6532" w:rsidRDefault="008A6532">
      <w:pPr>
        <w:pStyle w:val="BodyTextIndent"/>
      </w:pPr>
    </w:p>
    <w:p w14:paraId="0E15FBC1" w14:textId="77777777" w:rsidR="008A6532" w:rsidRDefault="005D4F8B" w:rsidP="005D4F8B">
      <w:pPr>
        <w:pStyle w:val="BodyTextIndent"/>
        <w:tabs>
          <w:tab w:val="left" w:pos="720"/>
        </w:tabs>
        <w:spacing w:after="0"/>
        <w:ind w:left="1380" w:hanging="1020"/>
        <w:rPr>
          <w:rFonts w:ascii="Arial" w:hAnsi="Arial"/>
          <w:sz w:val="24"/>
          <w:szCs w:val="24"/>
        </w:rPr>
      </w:pPr>
      <w:r w:rsidRPr="005D4F8B">
        <w:rPr>
          <w:rStyle w:val="PageNumber"/>
          <w:rFonts w:ascii="Arial" w:hAnsi="Arial"/>
          <w:iCs/>
          <w:sz w:val="24"/>
          <w:szCs w:val="24"/>
        </w:rPr>
        <w:t>15.</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Demands</w:t>
      </w:r>
      <w:r w:rsidR="00D112A4">
        <w:rPr>
          <w:rStyle w:val="PageNumber"/>
          <w:rFonts w:ascii="Arial" w:hAnsi="Arial"/>
          <w:sz w:val="24"/>
          <w:szCs w:val="24"/>
        </w:rPr>
        <w:t xml:space="preserve"> that all parties cease all use of child soldiers, that all parties cease all human rights violations and atrocities against the </w:t>
      </w:r>
      <w:proofErr w:type="spellStart"/>
      <w:r w:rsidR="00D112A4">
        <w:rPr>
          <w:rStyle w:val="PageNumber"/>
          <w:rFonts w:ascii="Arial" w:hAnsi="Arial"/>
          <w:sz w:val="24"/>
          <w:szCs w:val="24"/>
        </w:rPr>
        <w:t>Caranan</w:t>
      </w:r>
      <w:proofErr w:type="spellEnd"/>
      <w:r w:rsidR="00D112A4">
        <w:rPr>
          <w:rStyle w:val="PageNumber"/>
          <w:rFonts w:ascii="Arial" w:hAnsi="Arial"/>
          <w:sz w:val="24"/>
          <w:szCs w:val="24"/>
        </w:rPr>
        <w:t xml:space="preserve"> population, and stresses the need to bring to justice those responsible;</w:t>
      </w:r>
    </w:p>
    <w:p w14:paraId="7C67C3F2" w14:textId="77777777" w:rsidR="008A6532" w:rsidRDefault="008A6532">
      <w:pPr>
        <w:pStyle w:val="BodyTextIndent"/>
      </w:pPr>
    </w:p>
    <w:p w14:paraId="33D51AE5"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16</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 xml:space="preserve">Requests </w:t>
      </w:r>
      <w:r w:rsidR="00D112A4">
        <w:rPr>
          <w:rFonts w:ascii="Arial" w:hAnsi="Arial"/>
          <w:sz w:val="24"/>
          <w:szCs w:val="24"/>
        </w:rPr>
        <w:t>the Secretary-General to ensure full compliance of UNAC with the United Nations zero-tolerance policy on sexual exploitation and abuses and to keep the Council fully informed if such cases of misconduct occur;</w:t>
      </w:r>
    </w:p>
    <w:p w14:paraId="11757FF6" w14:textId="77777777" w:rsidR="008A6532" w:rsidRDefault="008A6532">
      <w:pPr>
        <w:pStyle w:val="BodyTextIndent"/>
        <w:tabs>
          <w:tab w:val="left" w:pos="720"/>
          <w:tab w:val="left" w:pos="1440"/>
        </w:tabs>
        <w:spacing w:after="0"/>
        <w:ind w:left="0"/>
      </w:pPr>
    </w:p>
    <w:p w14:paraId="63BABFC1"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17.</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Reaffirms</w:t>
      </w:r>
      <w:r w:rsidR="00D112A4">
        <w:rPr>
          <w:rStyle w:val="PageNumber"/>
          <w:rFonts w:ascii="Arial" w:hAnsi="Arial"/>
          <w:sz w:val="24"/>
          <w:szCs w:val="24"/>
        </w:rPr>
        <w:t xml:space="preserve"> the importance of a gender perspective in peacekeeping operations and post-conflict peace-building in accordance with </w:t>
      </w:r>
      <w:r w:rsidR="00D112A4">
        <w:rPr>
          <w:rStyle w:val="PageNumber"/>
          <w:rFonts w:ascii="Arial" w:hAnsi="Arial"/>
          <w:sz w:val="24"/>
          <w:szCs w:val="24"/>
        </w:rPr>
        <w:lastRenderedPageBreak/>
        <w:t xml:space="preserve">resolution 1325 (2000) and in particular women’s rights under the Constitution to fully participate in the political, economic and social spheres of </w:t>
      </w:r>
      <w:proofErr w:type="spellStart"/>
      <w:r w:rsidR="00D112A4">
        <w:rPr>
          <w:rStyle w:val="PageNumber"/>
          <w:rFonts w:ascii="Arial" w:hAnsi="Arial"/>
          <w:sz w:val="24"/>
          <w:szCs w:val="24"/>
        </w:rPr>
        <w:t>Caranan</w:t>
      </w:r>
      <w:proofErr w:type="spellEnd"/>
      <w:r w:rsidR="00D112A4">
        <w:rPr>
          <w:rStyle w:val="PageNumber"/>
          <w:rFonts w:ascii="Arial" w:hAnsi="Arial"/>
          <w:sz w:val="24"/>
          <w:szCs w:val="24"/>
        </w:rPr>
        <w:t xml:space="preserve"> life, recalls the need to address violence against women and girls as a tool of warfare, and encourages UNAC as well as the </w:t>
      </w:r>
      <w:proofErr w:type="spellStart"/>
      <w:r w:rsidR="00D112A4">
        <w:rPr>
          <w:rStyle w:val="PageNumber"/>
          <w:rFonts w:ascii="Arial" w:hAnsi="Arial"/>
          <w:sz w:val="24"/>
          <w:szCs w:val="24"/>
        </w:rPr>
        <w:t>Caranan</w:t>
      </w:r>
      <w:proofErr w:type="spellEnd"/>
      <w:r w:rsidR="00D112A4">
        <w:rPr>
          <w:rStyle w:val="PageNumber"/>
          <w:rFonts w:ascii="Arial" w:hAnsi="Arial"/>
          <w:sz w:val="24"/>
          <w:szCs w:val="24"/>
        </w:rPr>
        <w:t xml:space="preserve"> parties to actively address these issues;</w:t>
      </w:r>
    </w:p>
    <w:p w14:paraId="0E5B4295" w14:textId="77777777" w:rsidR="008A6532" w:rsidRDefault="008A6532">
      <w:pPr>
        <w:pStyle w:val="BodyTextIndent"/>
      </w:pPr>
    </w:p>
    <w:p w14:paraId="5E15FE15"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18.</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 xml:space="preserve">Calls </w:t>
      </w:r>
      <w:r w:rsidR="00D112A4" w:rsidRPr="005D4F8B">
        <w:rPr>
          <w:rStyle w:val="PageNumber"/>
          <w:rFonts w:ascii="Arial" w:hAnsi="Arial"/>
          <w:i/>
          <w:iCs/>
          <w:sz w:val="24"/>
          <w:szCs w:val="24"/>
        </w:rPr>
        <w:t>on</w:t>
      </w:r>
      <w:r w:rsidR="00D112A4">
        <w:rPr>
          <w:rStyle w:val="PageNumber"/>
          <w:rFonts w:ascii="Arial" w:hAnsi="Arial"/>
          <w:sz w:val="24"/>
          <w:szCs w:val="24"/>
        </w:rPr>
        <w:t xml:space="preserve"> the international community to consider how it might help future economic development aimed at achieving long-term stability in </w:t>
      </w:r>
      <w:proofErr w:type="spellStart"/>
      <w:r w:rsidR="00D112A4">
        <w:rPr>
          <w:rStyle w:val="PageNumber"/>
          <w:rFonts w:ascii="Arial" w:hAnsi="Arial"/>
          <w:sz w:val="24"/>
          <w:szCs w:val="24"/>
        </w:rPr>
        <w:t>Carana</w:t>
      </w:r>
      <w:proofErr w:type="spellEnd"/>
      <w:r w:rsidR="00D112A4">
        <w:rPr>
          <w:rStyle w:val="PageNumber"/>
          <w:rFonts w:ascii="Arial" w:hAnsi="Arial"/>
          <w:sz w:val="24"/>
          <w:szCs w:val="24"/>
        </w:rPr>
        <w:t xml:space="preserve"> and improving the welfare of its people;</w:t>
      </w:r>
    </w:p>
    <w:p w14:paraId="0CC14F10" w14:textId="77777777" w:rsidR="008A6532" w:rsidRDefault="008A6532">
      <w:pPr>
        <w:pStyle w:val="BodyTextIndent"/>
      </w:pPr>
    </w:p>
    <w:p w14:paraId="6F02CDB6"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19.</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Stresses</w:t>
      </w:r>
      <w:r w:rsidR="00D112A4">
        <w:rPr>
          <w:rStyle w:val="PageNumber"/>
          <w:rFonts w:ascii="Arial" w:hAnsi="Arial"/>
          <w:sz w:val="24"/>
          <w:szCs w:val="24"/>
        </w:rPr>
        <w:t xml:space="preserve"> the need for an effective public information capacity, including the establishment as necessary of a United Nations radio station to promote understanding of the peace process and the role of UNAC among local communities and the parties;</w:t>
      </w:r>
    </w:p>
    <w:p w14:paraId="599AA219" w14:textId="77777777" w:rsidR="008A6532" w:rsidRDefault="008A6532">
      <w:pPr>
        <w:pStyle w:val="BodyTextIndent"/>
      </w:pPr>
    </w:p>
    <w:p w14:paraId="1C4970FA" w14:textId="77777777" w:rsidR="008A6532" w:rsidRDefault="00F822BC" w:rsidP="005D4F8B">
      <w:pPr>
        <w:pStyle w:val="BodyTextIndent"/>
        <w:tabs>
          <w:tab w:val="left" w:pos="720"/>
        </w:tabs>
        <w:spacing w:after="0"/>
        <w:ind w:left="1440" w:hanging="1080"/>
        <w:rPr>
          <w:rFonts w:ascii="Arial" w:hAnsi="Arial"/>
          <w:sz w:val="24"/>
          <w:szCs w:val="24"/>
        </w:rPr>
      </w:pPr>
      <w:r>
        <w:rPr>
          <w:rStyle w:val="PageNumber"/>
          <w:rFonts w:ascii="Arial" w:hAnsi="Arial"/>
          <w:i/>
          <w:iCs/>
          <w:sz w:val="24"/>
          <w:szCs w:val="24"/>
        </w:rPr>
        <w:t xml:space="preserve"> </w:t>
      </w:r>
      <w:r w:rsidR="005D4F8B" w:rsidRPr="005D4F8B">
        <w:rPr>
          <w:rStyle w:val="PageNumber"/>
          <w:rFonts w:ascii="Arial" w:hAnsi="Arial"/>
          <w:iCs/>
          <w:sz w:val="24"/>
          <w:szCs w:val="24"/>
        </w:rPr>
        <w:t>20.</w:t>
      </w:r>
      <w:r w:rsidR="005D4F8B">
        <w:rPr>
          <w:rStyle w:val="PageNumber"/>
          <w:rFonts w:ascii="Arial" w:hAnsi="Arial"/>
          <w:iCs/>
          <w:sz w:val="24"/>
          <w:szCs w:val="24"/>
        </w:rPr>
        <w:tab/>
      </w:r>
      <w:r w:rsidR="00D112A4">
        <w:rPr>
          <w:rStyle w:val="PageNumber"/>
          <w:rFonts w:ascii="Arial" w:hAnsi="Arial"/>
          <w:i/>
          <w:iCs/>
          <w:sz w:val="24"/>
          <w:szCs w:val="24"/>
        </w:rPr>
        <w:t xml:space="preserve">Calls </w:t>
      </w:r>
      <w:r w:rsidR="00D112A4" w:rsidRPr="005D4F8B">
        <w:rPr>
          <w:rStyle w:val="PageNumber"/>
          <w:rFonts w:ascii="Arial" w:hAnsi="Arial"/>
          <w:i/>
          <w:iCs/>
          <w:sz w:val="24"/>
          <w:szCs w:val="24"/>
        </w:rPr>
        <w:t>on</w:t>
      </w:r>
      <w:r w:rsidR="00D112A4" w:rsidRPr="005D4F8B">
        <w:rPr>
          <w:rStyle w:val="PageNumber"/>
          <w:rFonts w:ascii="Arial" w:hAnsi="Arial"/>
          <w:sz w:val="24"/>
          <w:szCs w:val="24"/>
        </w:rPr>
        <w:t xml:space="preserve"> </w:t>
      </w:r>
      <w:r w:rsidR="00D112A4">
        <w:rPr>
          <w:rStyle w:val="PageNumber"/>
          <w:rFonts w:ascii="Arial" w:hAnsi="Arial"/>
          <w:sz w:val="24"/>
          <w:szCs w:val="24"/>
        </w:rPr>
        <w:t xml:space="preserve">the parties to engage for the purpose of addressing the question of DDRR on an urgent basis and urges the parties, in particular the </w:t>
      </w:r>
      <w:proofErr w:type="spellStart"/>
      <w:r w:rsidR="00D112A4">
        <w:rPr>
          <w:rStyle w:val="PageNumber"/>
          <w:rFonts w:ascii="Arial" w:hAnsi="Arial"/>
          <w:sz w:val="24"/>
          <w:szCs w:val="24"/>
        </w:rPr>
        <w:t>Carana</w:t>
      </w:r>
      <w:proofErr w:type="spellEnd"/>
      <w:r w:rsidR="00D112A4">
        <w:rPr>
          <w:rStyle w:val="PageNumber"/>
          <w:rFonts w:ascii="Arial" w:hAnsi="Arial"/>
          <w:sz w:val="24"/>
          <w:szCs w:val="24"/>
        </w:rPr>
        <w:t xml:space="preserve"> Government of National Reconciliation</w:t>
      </w:r>
      <w:r w:rsidR="00D112A4">
        <w:rPr>
          <w:rStyle w:val="PageNumber"/>
        </w:rPr>
        <w:t xml:space="preserve"> (</w:t>
      </w:r>
      <w:r w:rsidR="00D112A4">
        <w:rPr>
          <w:rStyle w:val="PageNumber"/>
          <w:rFonts w:ascii="Arial" w:hAnsi="Arial"/>
          <w:sz w:val="24"/>
          <w:szCs w:val="24"/>
        </w:rPr>
        <w:t>GNR), and rebel groups MPC and CISC, to work closely with UNAC, relevant assistance organizations, and donor nations, in the implementation of a DDRR programme;</w:t>
      </w:r>
    </w:p>
    <w:p w14:paraId="487FDCC5" w14:textId="77777777" w:rsidR="008A6532" w:rsidRDefault="008A6532" w:rsidP="005D4F8B">
      <w:pPr>
        <w:pStyle w:val="BodyTextIndent"/>
        <w:ind w:left="0"/>
      </w:pPr>
    </w:p>
    <w:p w14:paraId="6C454303"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21.</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Requests</w:t>
      </w:r>
      <w:r w:rsidR="00D112A4">
        <w:rPr>
          <w:rStyle w:val="PageNumber"/>
          <w:rFonts w:ascii="Arial" w:hAnsi="Arial"/>
          <w:sz w:val="24"/>
          <w:szCs w:val="24"/>
        </w:rPr>
        <w:t xml:space="preserve"> the </w:t>
      </w:r>
      <w:proofErr w:type="spellStart"/>
      <w:r w:rsidR="00D112A4">
        <w:rPr>
          <w:rStyle w:val="PageNumber"/>
          <w:rFonts w:ascii="Arial" w:hAnsi="Arial"/>
          <w:sz w:val="24"/>
          <w:szCs w:val="24"/>
        </w:rPr>
        <w:t>Carana</w:t>
      </w:r>
      <w:proofErr w:type="spellEnd"/>
      <w:r w:rsidR="00D112A4">
        <w:rPr>
          <w:rStyle w:val="PageNumber"/>
          <w:rFonts w:ascii="Arial" w:hAnsi="Arial"/>
          <w:sz w:val="24"/>
          <w:szCs w:val="24"/>
        </w:rPr>
        <w:t xml:space="preserve"> Government of National Reconciliation</w:t>
      </w:r>
      <w:r w:rsidR="00D112A4">
        <w:rPr>
          <w:rStyle w:val="PageNumber"/>
        </w:rPr>
        <w:t xml:space="preserve"> </w:t>
      </w:r>
      <w:r w:rsidR="00F822BC">
        <w:rPr>
          <w:rStyle w:val="PageNumber"/>
        </w:rPr>
        <w:t xml:space="preserve"> </w:t>
      </w:r>
      <w:r w:rsidR="00F822BC">
        <w:rPr>
          <w:rStyle w:val="PageNumber"/>
          <w:rFonts w:asciiTheme="majorHAnsi" w:hAnsiTheme="majorHAnsi"/>
          <w:sz w:val="24"/>
        </w:rPr>
        <w:t xml:space="preserve">to </w:t>
      </w:r>
      <w:r w:rsidR="00D112A4">
        <w:rPr>
          <w:rStyle w:val="PageNumber"/>
          <w:rFonts w:ascii="Arial" w:hAnsi="Arial"/>
          <w:sz w:val="24"/>
          <w:szCs w:val="24"/>
        </w:rPr>
        <w:t>conclude a status-of-forces agreement with the Secretary-General within 30 days of adoption of this resolution, and notes that pending the conclusion of such an agreement the model status-of force agreement dated 9 October 1993 (A/45/594) shall apply provisionally;</w:t>
      </w:r>
    </w:p>
    <w:p w14:paraId="3828B4F0" w14:textId="77777777" w:rsidR="008A6532" w:rsidRDefault="008A6532">
      <w:pPr>
        <w:pStyle w:val="BodyTextIndent"/>
        <w:tabs>
          <w:tab w:val="left" w:pos="720"/>
          <w:tab w:val="left" w:pos="1440"/>
        </w:tabs>
        <w:spacing w:after="0"/>
        <w:ind w:left="0"/>
      </w:pPr>
    </w:p>
    <w:p w14:paraId="0CB235EE"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22.</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Calls upon</w:t>
      </w:r>
      <w:r w:rsidR="00D112A4">
        <w:rPr>
          <w:rFonts w:ascii="Arial" w:hAnsi="Arial"/>
          <w:sz w:val="24"/>
          <w:szCs w:val="24"/>
        </w:rPr>
        <w:t xml:space="preserve"> all parties to co-operate fully in the deployment and operations of UNAC, including through ensuring the safety, security, and freedom of movement of United Nations personnel, together with associated personnel, throughout </w:t>
      </w:r>
      <w:proofErr w:type="spellStart"/>
      <w:r w:rsidR="00D112A4">
        <w:rPr>
          <w:rFonts w:ascii="Arial" w:hAnsi="Arial"/>
          <w:sz w:val="24"/>
          <w:szCs w:val="24"/>
        </w:rPr>
        <w:t>Carana</w:t>
      </w:r>
      <w:proofErr w:type="spellEnd"/>
      <w:r w:rsidR="00D112A4">
        <w:rPr>
          <w:rFonts w:ascii="Arial" w:hAnsi="Arial"/>
          <w:sz w:val="24"/>
          <w:szCs w:val="24"/>
        </w:rPr>
        <w:t xml:space="preserve">; </w:t>
      </w:r>
    </w:p>
    <w:p w14:paraId="2BCB9DAA" w14:textId="77777777" w:rsidR="008A6532" w:rsidRDefault="008A6532">
      <w:pPr>
        <w:pStyle w:val="BodyTextIndent"/>
        <w:tabs>
          <w:tab w:val="left" w:pos="720"/>
          <w:tab w:val="left" w:pos="1440"/>
        </w:tabs>
        <w:spacing w:after="0"/>
        <w:ind w:left="0"/>
      </w:pPr>
    </w:p>
    <w:p w14:paraId="3D6C510F"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23.</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Call on</w:t>
      </w:r>
      <w:r w:rsidR="00D112A4">
        <w:rPr>
          <w:rFonts w:ascii="Arial" w:hAnsi="Arial"/>
          <w:sz w:val="24"/>
          <w:szCs w:val="24"/>
        </w:rPr>
        <w:t xml:space="preserve"> the international donor community to provide assistance for </w:t>
      </w:r>
      <w:r w:rsidR="007B2165">
        <w:rPr>
          <w:rFonts w:ascii="Arial" w:hAnsi="Arial"/>
          <w:sz w:val="24"/>
          <w:szCs w:val="24"/>
        </w:rPr>
        <w:t>t</w:t>
      </w:r>
      <w:r w:rsidR="00D112A4">
        <w:rPr>
          <w:rFonts w:ascii="Arial" w:hAnsi="Arial"/>
          <w:sz w:val="24"/>
          <w:szCs w:val="24"/>
        </w:rPr>
        <w:t>he implementation of a DDRR programme, and sustained international assistance to the peace process, and to contribute to consolidated humanitarian appeals;</w:t>
      </w:r>
    </w:p>
    <w:p w14:paraId="7F6E7F2B" w14:textId="77777777" w:rsidR="008A6532" w:rsidRDefault="008A6532">
      <w:pPr>
        <w:pStyle w:val="BodyTextIndent"/>
        <w:tabs>
          <w:tab w:val="left" w:pos="720"/>
        </w:tabs>
        <w:spacing w:after="0"/>
        <w:ind w:left="720"/>
      </w:pPr>
    </w:p>
    <w:p w14:paraId="4D1182D7" w14:textId="77777777" w:rsidR="008A6532" w:rsidRDefault="005D4F8B" w:rsidP="005D4F8B">
      <w:pPr>
        <w:pStyle w:val="BodyTextIndent"/>
        <w:tabs>
          <w:tab w:val="left" w:pos="720"/>
        </w:tabs>
        <w:spacing w:after="0"/>
        <w:ind w:left="1440" w:hanging="1080"/>
        <w:rPr>
          <w:rFonts w:ascii="Arial" w:hAnsi="Arial"/>
          <w:sz w:val="24"/>
          <w:szCs w:val="24"/>
        </w:rPr>
      </w:pPr>
      <w:r w:rsidRPr="005D4F8B">
        <w:rPr>
          <w:rStyle w:val="PageNumber"/>
          <w:rFonts w:ascii="Arial" w:hAnsi="Arial"/>
          <w:iCs/>
          <w:sz w:val="24"/>
          <w:szCs w:val="24"/>
        </w:rPr>
        <w:t>24.</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Requests</w:t>
      </w:r>
      <w:r w:rsidR="00D112A4">
        <w:rPr>
          <w:rStyle w:val="PageNumber"/>
          <w:rFonts w:ascii="Arial" w:hAnsi="Arial"/>
          <w:sz w:val="24"/>
          <w:szCs w:val="24"/>
        </w:rPr>
        <w:t xml:space="preserve"> the Secretary-General to keep the Council regularly informed of the situation in </w:t>
      </w:r>
      <w:proofErr w:type="spellStart"/>
      <w:r w:rsidR="00D112A4">
        <w:rPr>
          <w:rStyle w:val="PageNumber"/>
          <w:rFonts w:ascii="Arial" w:hAnsi="Arial"/>
          <w:sz w:val="24"/>
          <w:szCs w:val="24"/>
        </w:rPr>
        <w:t>Carana</w:t>
      </w:r>
      <w:proofErr w:type="spellEnd"/>
      <w:r w:rsidR="00D112A4">
        <w:rPr>
          <w:rStyle w:val="PageNumber"/>
          <w:rFonts w:ascii="Arial" w:hAnsi="Arial"/>
          <w:sz w:val="24"/>
          <w:szCs w:val="24"/>
        </w:rPr>
        <w:t xml:space="preserve"> and the implementation of the mandate of UNAC, to report to the Council within 45 days of the adoption of this resolution and then every three months on the security situation, the priority political elements, relevant information on the progress, promotion and protection of human rights and international humanitarian law as well as a review of troop level, force generation and deployment of all UNAC constituent elements;</w:t>
      </w:r>
      <w:r w:rsidR="00D112A4">
        <w:rPr>
          <w:rStyle w:val="PageNumber"/>
          <w:rFonts w:ascii="Arial Unicode MS" w:hAnsi="Arial Unicode MS"/>
          <w:sz w:val="24"/>
          <w:szCs w:val="24"/>
        </w:rPr>
        <w:br/>
      </w:r>
    </w:p>
    <w:p w14:paraId="33D55370" w14:textId="77777777" w:rsidR="008A6532" w:rsidRDefault="005D4F8B" w:rsidP="005D4F8B">
      <w:pPr>
        <w:pStyle w:val="BodyTextIndent"/>
        <w:tabs>
          <w:tab w:val="left" w:pos="720"/>
        </w:tabs>
        <w:spacing w:after="0"/>
        <w:rPr>
          <w:rFonts w:ascii="Arial" w:hAnsi="Arial"/>
          <w:sz w:val="24"/>
          <w:szCs w:val="24"/>
        </w:rPr>
      </w:pPr>
      <w:r w:rsidRPr="005D4F8B">
        <w:rPr>
          <w:rStyle w:val="PageNumber"/>
          <w:rFonts w:ascii="Arial" w:hAnsi="Arial"/>
          <w:iCs/>
          <w:sz w:val="24"/>
          <w:szCs w:val="24"/>
        </w:rPr>
        <w:lastRenderedPageBreak/>
        <w:t>25.</w:t>
      </w:r>
      <w:r>
        <w:rPr>
          <w:rStyle w:val="PageNumber"/>
          <w:rFonts w:ascii="Arial" w:hAnsi="Arial"/>
          <w:iCs/>
          <w:sz w:val="24"/>
          <w:szCs w:val="24"/>
        </w:rPr>
        <w:tab/>
      </w:r>
      <w:r>
        <w:rPr>
          <w:rStyle w:val="PageNumber"/>
          <w:rFonts w:ascii="Arial" w:hAnsi="Arial"/>
          <w:iCs/>
          <w:sz w:val="24"/>
          <w:szCs w:val="24"/>
        </w:rPr>
        <w:tab/>
      </w:r>
      <w:r w:rsidR="00D112A4">
        <w:rPr>
          <w:rStyle w:val="PageNumber"/>
          <w:rFonts w:ascii="Arial" w:hAnsi="Arial"/>
          <w:i/>
          <w:iCs/>
          <w:sz w:val="24"/>
          <w:szCs w:val="24"/>
        </w:rPr>
        <w:t>Decides</w:t>
      </w:r>
      <w:r w:rsidR="00D112A4">
        <w:rPr>
          <w:rStyle w:val="PageNumber"/>
          <w:rFonts w:ascii="Arial" w:hAnsi="Arial"/>
          <w:sz w:val="24"/>
          <w:szCs w:val="24"/>
        </w:rPr>
        <w:t xml:space="preserve"> to remain actively seized of the matter.</w:t>
      </w:r>
    </w:p>
    <w:sectPr w:rsidR="008A6532" w:rsidSect="008A6532">
      <w:pgSz w:w="11900" w:h="16840"/>
      <w:pgMar w:top="2347" w:right="1440" w:bottom="1238" w:left="1440" w:header="720" w:footer="4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E2513" w14:textId="77777777" w:rsidR="00B40827" w:rsidRDefault="00B40827">
      <w:r>
        <w:separator/>
      </w:r>
    </w:p>
  </w:endnote>
  <w:endnote w:type="continuationSeparator" w:id="0">
    <w:p w14:paraId="1545FEC8" w14:textId="77777777" w:rsidR="00B40827" w:rsidRDefault="00B4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8CF0A" w14:textId="77777777" w:rsidR="00B40827" w:rsidRDefault="00B40827">
      <w:r>
        <w:separator/>
      </w:r>
    </w:p>
  </w:footnote>
  <w:footnote w:type="continuationSeparator" w:id="0">
    <w:p w14:paraId="691BD91C" w14:textId="77777777" w:rsidR="00B40827" w:rsidRDefault="00B408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6754"/>
    <w:multiLevelType w:val="hybridMultilevel"/>
    <w:tmpl w:val="1E48313C"/>
    <w:numStyleLink w:val="ImportedStyle1"/>
  </w:abstractNum>
  <w:abstractNum w:abstractNumId="1">
    <w:nsid w:val="08BD702F"/>
    <w:multiLevelType w:val="hybridMultilevel"/>
    <w:tmpl w:val="1E48313C"/>
    <w:styleLink w:val="ImportedStyle1"/>
    <w:lvl w:ilvl="0" w:tplc="47CA9E04">
      <w:start w:val="1"/>
      <w:numFmt w:val="decimal"/>
      <w:lvlText w:val="%1."/>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1" w:tplc="88F6C332">
      <w:start w:val="1"/>
      <w:numFmt w:val="decimal"/>
      <w:lvlText w:val="%2."/>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2" w:tplc="E35A8B16">
      <w:start w:val="1"/>
      <w:numFmt w:val="decimal"/>
      <w:lvlText w:val="%3."/>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3" w:tplc="707CCAC0">
      <w:start w:val="1"/>
      <w:numFmt w:val="decimal"/>
      <w:lvlText w:val="%4."/>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4" w:tplc="9D984A6A">
      <w:start w:val="1"/>
      <w:numFmt w:val="decimal"/>
      <w:lvlText w:val="%5."/>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5" w:tplc="2F2E434C">
      <w:start w:val="1"/>
      <w:numFmt w:val="decimal"/>
      <w:lvlText w:val="%6."/>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6" w:tplc="231E8822">
      <w:start w:val="1"/>
      <w:numFmt w:val="decimal"/>
      <w:lvlText w:val="%7."/>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7" w:tplc="1EA402EA">
      <w:start w:val="1"/>
      <w:numFmt w:val="decimal"/>
      <w:lvlText w:val="%8."/>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8" w:tplc="0A14002E">
      <w:start w:val="1"/>
      <w:numFmt w:val="decimal"/>
      <w:lvlText w:val="%9."/>
      <w:lvlJc w:val="left"/>
      <w:pPr>
        <w:ind w:left="1440" w:hanging="720"/>
      </w:pPr>
      <w:rPr>
        <w:rFonts w:hAnsi="Arial Unicode MS"/>
        <w:caps w:val="0"/>
        <w:smallCaps w:val="0"/>
        <w:strike w:val="0"/>
        <w:dstrike w:val="0"/>
        <w:color w:val="000000"/>
        <w:spacing w:val="0"/>
        <w:w w:val="100"/>
        <w:kern w:val="0"/>
        <w:position w:val="0"/>
        <w:highlight w:val="none"/>
        <w:vertAlign w:val="baseline"/>
      </w:rPr>
    </w:lvl>
  </w:abstractNum>
  <w:abstractNum w:abstractNumId="2">
    <w:nsid w:val="15AC2C21"/>
    <w:multiLevelType w:val="hybridMultilevel"/>
    <w:tmpl w:val="B3DEBF46"/>
    <w:lvl w:ilvl="0" w:tplc="4E8814D6">
      <w:start w:val="10"/>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147ED4"/>
    <w:multiLevelType w:val="hybridMultilevel"/>
    <w:tmpl w:val="41BE8484"/>
    <w:numStyleLink w:val="ImportedStyle2"/>
  </w:abstractNum>
  <w:abstractNum w:abstractNumId="4">
    <w:nsid w:val="2CE45EDC"/>
    <w:multiLevelType w:val="hybridMultilevel"/>
    <w:tmpl w:val="58808A10"/>
    <w:lvl w:ilvl="0" w:tplc="F9FCF598">
      <w:start w:val="9"/>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A847BCC"/>
    <w:multiLevelType w:val="hybridMultilevel"/>
    <w:tmpl w:val="41BE8484"/>
    <w:styleLink w:val="ImportedStyle2"/>
    <w:lvl w:ilvl="0" w:tplc="622E1CDC">
      <w:start w:val="1"/>
      <w:numFmt w:val="lowerLetter"/>
      <w:lvlText w:val="(%1)"/>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1" w:tplc="A004614C">
      <w:start w:val="1"/>
      <w:numFmt w:val="lowerLetter"/>
      <w:lvlText w:val="(%2)"/>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2" w:tplc="0F42B92E">
      <w:start w:val="1"/>
      <w:numFmt w:val="lowerLetter"/>
      <w:lvlText w:val="(%3)"/>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3" w:tplc="C23C2472">
      <w:start w:val="1"/>
      <w:numFmt w:val="lowerLetter"/>
      <w:lvlText w:val="(%4)"/>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4" w:tplc="7DB63FCA">
      <w:start w:val="1"/>
      <w:numFmt w:val="lowerLetter"/>
      <w:lvlText w:val="(%5)"/>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5" w:tplc="965E21DC">
      <w:start w:val="1"/>
      <w:numFmt w:val="lowerLetter"/>
      <w:lvlText w:val="(%6)"/>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6" w:tplc="4F468BCE">
      <w:start w:val="1"/>
      <w:numFmt w:val="lowerLetter"/>
      <w:lvlText w:val="(%7)"/>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7" w:tplc="CFDA775C">
      <w:start w:val="1"/>
      <w:numFmt w:val="lowerLetter"/>
      <w:lvlText w:val="(%8)"/>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8" w:tplc="8F02A338">
      <w:start w:val="1"/>
      <w:numFmt w:val="lowerLetter"/>
      <w:lvlText w:val="(%9)"/>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abstractNum>
  <w:abstractNum w:abstractNumId="6">
    <w:nsid w:val="58D52F14"/>
    <w:multiLevelType w:val="hybridMultilevel"/>
    <w:tmpl w:val="CC2C4E08"/>
    <w:lvl w:ilvl="0" w:tplc="DE7E44A4">
      <w:start w:val="13"/>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4626AF"/>
    <w:multiLevelType w:val="hybridMultilevel"/>
    <w:tmpl w:val="1AA46560"/>
    <w:lvl w:ilvl="0" w:tplc="8C54D31A">
      <w:start w:val="12"/>
      <w:numFmt w:val="decimal"/>
      <w:lvlText w:val="%1."/>
      <w:lvlJc w:val="left"/>
      <w:pPr>
        <w:ind w:left="1440" w:hanging="36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1440A6D"/>
    <w:multiLevelType w:val="hybridMultilevel"/>
    <w:tmpl w:val="951AB552"/>
    <w:lvl w:ilvl="0" w:tplc="2D62577C">
      <w:start w:val="12"/>
      <w:numFmt w:val="decimal"/>
      <w:lvlText w:val="%1."/>
      <w:lvlJc w:val="left"/>
      <w:pPr>
        <w:ind w:left="1778" w:hanging="360"/>
      </w:pPr>
      <w:rPr>
        <w:rFonts w:hint="default"/>
        <w:i/>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9">
    <w:nsid w:val="755D4970"/>
    <w:multiLevelType w:val="hybridMultilevel"/>
    <w:tmpl w:val="03DED76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5"/>
  </w:num>
  <w:num w:numId="4">
    <w:abstractNumId w:val="3"/>
  </w:num>
  <w:num w:numId="5">
    <w:abstractNumId w:val="3"/>
    <w:lvlOverride w:ilvl="0">
      <w:lvl w:ilvl="0" w:tplc="68F02D34">
        <w:start w:val="1"/>
        <w:numFmt w:val="lowerLetter"/>
        <w:lvlText w:val="(%1)"/>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49007CE">
        <w:start w:val="1"/>
        <w:numFmt w:val="lowerLetter"/>
        <w:lvlText w:val="(%2)"/>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16A8EC">
        <w:start w:val="1"/>
        <w:numFmt w:val="lowerLetter"/>
        <w:lvlText w:val="(%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03E898E">
        <w:start w:val="1"/>
        <w:numFmt w:val="lowerLetter"/>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2BA3C58">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03E2CC8">
        <w:start w:val="1"/>
        <w:numFmt w:val="lowerLetter"/>
        <w:lvlText w:val="(%6)"/>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602D32">
        <w:start w:val="1"/>
        <w:numFmt w:val="lowerLetter"/>
        <w:lvlText w:val="(%7)"/>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D7E3844">
        <w:start w:val="1"/>
        <w:numFmt w:val="lowerLetter"/>
        <w:lvlText w:val="(%8)"/>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0BE490E">
        <w:start w:val="1"/>
        <w:numFmt w:val="lowerLetter"/>
        <w:lvlText w:val="(%9)"/>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0"/>
    <w:lvlOverride w:ilvl="0">
      <w:startOverride w:val="4"/>
      <w:lvl w:ilvl="0" w:tplc="E13E8970">
        <w:start w:val="4"/>
        <w:numFmt w:val="decimal"/>
        <w:lvlText w:val="%1."/>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507A2C">
        <w:start w:val="1"/>
        <w:numFmt w:val="decimal"/>
        <w:lvlText w:val="%2."/>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06D5B6">
        <w:start w:val="1"/>
        <w:numFmt w:val="decimal"/>
        <w:lvlText w:val="%3."/>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EF6C516">
        <w:start w:val="1"/>
        <w:numFmt w:val="decimal"/>
        <w:lvlText w:val="%4."/>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8F2525E">
        <w:start w:val="1"/>
        <w:numFmt w:val="decimal"/>
        <w:lvlText w:val="%5."/>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B98E942">
        <w:start w:val="1"/>
        <w:numFmt w:val="decimal"/>
        <w:lvlText w:val="%6."/>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6A7CC4">
        <w:start w:val="1"/>
        <w:numFmt w:val="decimal"/>
        <w:lvlText w:val="%7."/>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D88123C">
        <w:start w:val="1"/>
        <w:numFmt w:val="decimal"/>
        <w:lvlText w:val="%8."/>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ADAB5AA">
        <w:start w:val="1"/>
        <w:numFmt w:val="decimal"/>
        <w:lvlText w:val="%9."/>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2"/>
  </w:num>
  <w:num w:numId="9">
    <w:abstractNumId w:val="8"/>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Y1NzE3NzU3MrEEcpR0lIJTi4sz8/NACkxqAUb2TXMsAAAA"/>
  </w:docVars>
  <w:rsids>
    <w:rsidRoot w:val="008A6532"/>
    <w:rsid w:val="00054F59"/>
    <w:rsid w:val="00062065"/>
    <w:rsid w:val="00221165"/>
    <w:rsid w:val="0024676F"/>
    <w:rsid w:val="002D5604"/>
    <w:rsid w:val="0030346C"/>
    <w:rsid w:val="003712C4"/>
    <w:rsid w:val="00390702"/>
    <w:rsid w:val="003D08FB"/>
    <w:rsid w:val="003D527C"/>
    <w:rsid w:val="004635AE"/>
    <w:rsid w:val="00484D5C"/>
    <w:rsid w:val="00487EEB"/>
    <w:rsid w:val="004C397C"/>
    <w:rsid w:val="004D2D4A"/>
    <w:rsid w:val="004F3A8F"/>
    <w:rsid w:val="00545F17"/>
    <w:rsid w:val="005D4F8B"/>
    <w:rsid w:val="007676E0"/>
    <w:rsid w:val="007B2165"/>
    <w:rsid w:val="00804B6E"/>
    <w:rsid w:val="00824EA8"/>
    <w:rsid w:val="008A6532"/>
    <w:rsid w:val="00907CE2"/>
    <w:rsid w:val="00A95A23"/>
    <w:rsid w:val="00B40827"/>
    <w:rsid w:val="00B719EC"/>
    <w:rsid w:val="00BA395E"/>
    <w:rsid w:val="00BD1976"/>
    <w:rsid w:val="00CA2546"/>
    <w:rsid w:val="00D07F2A"/>
    <w:rsid w:val="00D112A4"/>
    <w:rsid w:val="00DC089B"/>
    <w:rsid w:val="00E86375"/>
    <w:rsid w:val="00F52C74"/>
    <w:rsid w:val="00F822BC"/>
    <w:rsid w:val="00FB6A4D"/>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75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GB"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67">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A6532"/>
    <w:rPr>
      <w:rFonts w:eastAsia="Times New Roman"/>
      <w:color w:val="000000"/>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6532"/>
    <w:rPr>
      <w:u w:val="single"/>
    </w:rPr>
  </w:style>
  <w:style w:type="paragraph" w:styleId="Header">
    <w:name w:val="header"/>
    <w:rsid w:val="008A6532"/>
    <w:pPr>
      <w:tabs>
        <w:tab w:val="center" w:pos="4320"/>
        <w:tab w:val="right" w:pos="8640"/>
      </w:tabs>
    </w:pPr>
    <w:rPr>
      <w:rFonts w:cs="Arial Unicode MS"/>
      <w:color w:val="000000"/>
      <w:u w:color="000000"/>
      <w:lang w:val="en-US"/>
    </w:rPr>
  </w:style>
  <w:style w:type="paragraph" w:styleId="Footer">
    <w:name w:val="footer"/>
    <w:rsid w:val="008A6532"/>
    <w:pPr>
      <w:tabs>
        <w:tab w:val="center" w:pos="4320"/>
        <w:tab w:val="right" w:pos="8640"/>
      </w:tabs>
    </w:pPr>
    <w:rPr>
      <w:rFonts w:eastAsia="Times New Roman"/>
      <w:color w:val="000000"/>
      <w:u w:color="000000"/>
      <w:lang w:val="en-US"/>
    </w:rPr>
  </w:style>
  <w:style w:type="character" w:styleId="PageNumber">
    <w:name w:val="page number"/>
    <w:rsid w:val="008A6532"/>
    <w:rPr>
      <w:lang w:val="en-US"/>
    </w:rPr>
  </w:style>
  <w:style w:type="numbering" w:customStyle="1" w:styleId="ImportedStyle1">
    <w:name w:val="Imported Style 1"/>
    <w:rsid w:val="008A6532"/>
    <w:pPr>
      <w:numPr>
        <w:numId w:val="1"/>
      </w:numPr>
    </w:pPr>
  </w:style>
  <w:style w:type="paragraph" w:styleId="BodyTextIndent">
    <w:name w:val="Body Text Indent"/>
    <w:rsid w:val="008A6532"/>
    <w:pPr>
      <w:spacing w:after="120"/>
      <w:ind w:left="360"/>
    </w:pPr>
    <w:rPr>
      <w:rFonts w:cs="Arial Unicode MS"/>
      <w:color w:val="000000"/>
      <w:sz w:val="20"/>
      <w:szCs w:val="20"/>
      <w:u w:color="000000"/>
      <w:lang w:val="en-US"/>
    </w:rPr>
  </w:style>
  <w:style w:type="numbering" w:customStyle="1" w:styleId="ImportedStyle2">
    <w:name w:val="Imported Style 2"/>
    <w:rsid w:val="008A6532"/>
    <w:pPr>
      <w:numPr>
        <w:numId w:val="3"/>
      </w:numPr>
    </w:pPr>
  </w:style>
  <w:style w:type="paragraph" w:styleId="BalloonText">
    <w:name w:val="Balloon Text"/>
    <w:basedOn w:val="Normal"/>
    <w:link w:val="BalloonTextChar"/>
    <w:uiPriority w:val="99"/>
    <w:semiHidden/>
    <w:unhideWhenUsed/>
    <w:rsid w:val="00D112A4"/>
    <w:rPr>
      <w:rFonts w:ascii="Lucida Grande" w:hAnsi="Lucida Grande"/>
      <w:sz w:val="18"/>
      <w:szCs w:val="18"/>
    </w:rPr>
  </w:style>
  <w:style w:type="character" w:customStyle="1" w:styleId="BalloonTextChar">
    <w:name w:val="Balloon Text Char"/>
    <w:basedOn w:val="DefaultParagraphFont"/>
    <w:link w:val="BalloonText"/>
    <w:uiPriority w:val="99"/>
    <w:semiHidden/>
    <w:rsid w:val="00D112A4"/>
    <w:rPr>
      <w:rFonts w:ascii="Lucida Grande" w:eastAsia="Times New Roman" w:hAnsi="Lucida Grande"/>
      <w:color w:val="000000"/>
      <w:sz w:val="18"/>
      <w:szCs w:val="18"/>
      <w:u w:color="000000"/>
      <w:lang w:val="en-US"/>
    </w:rPr>
  </w:style>
  <w:style w:type="character" w:styleId="CommentReference">
    <w:name w:val="annotation reference"/>
    <w:basedOn w:val="DefaultParagraphFont"/>
    <w:uiPriority w:val="99"/>
    <w:semiHidden/>
    <w:unhideWhenUsed/>
    <w:rsid w:val="00D112A4"/>
    <w:rPr>
      <w:sz w:val="18"/>
      <w:szCs w:val="18"/>
    </w:rPr>
  </w:style>
  <w:style w:type="paragraph" w:styleId="CommentText">
    <w:name w:val="annotation text"/>
    <w:basedOn w:val="Normal"/>
    <w:link w:val="CommentTextChar"/>
    <w:uiPriority w:val="99"/>
    <w:semiHidden/>
    <w:unhideWhenUsed/>
    <w:rsid w:val="00D112A4"/>
  </w:style>
  <w:style w:type="character" w:customStyle="1" w:styleId="CommentTextChar">
    <w:name w:val="Comment Text Char"/>
    <w:basedOn w:val="DefaultParagraphFont"/>
    <w:link w:val="CommentText"/>
    <w:uiPriority w:val="99"/>
    <w:semiHidden/>
    <w:rsid w:val="00D112A4"/>
    <w:rPr>
      <w:rFonts w:eastAsia="Times New Roman"/>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D112A4"/>
    <w:rPr>
      <w:b/>
      <w:bCs/>
      <w:sz w:val="20"/>
      <w:szCs w:val="20"/>
    </w:rPr>
  </w:style>
  <w:style w:type="character" w:customStyle="1" w:styleId="CommentSubjectChar">
    <w:name w:val="Comment Subject Char"/>
    <w:basedOn w:val="CommentTextChar"/>
    <w:link w:val="CommentSubject"/>
    <w:uiPriority w:val="99"/>
    <w:semiHidden/>
    <w:rsid w:val="00D112A4"/>
    <w:rPr>
      <w:rFonts w:eastAsia="Times New Roman"/>
      <w:b/>
      <w:bCs/>
      <w:color w:val="000000"/>
      <w:sz w:val="24"/>
      <w:szCs w:val="24"/>
      <w:u w:color="000000"/>
      <w:lang w:val="en-US"/>
    </w:rPr>
  </w:style>
  <w:style w:type="paragraph" w:styleId="ListParagraph">
    <w:name w:val="List Paragraph"/>
    <w:basedOn w:val="Normal"/>
    <w:rsid w:val="004F3A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GB"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67">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A6532"/>
    <w:rPr>
      <w:rFonts w:eastAsia="Times New Roman"/>
      <w:color w:val="000000"/>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6532"/>
    <w:rPr>
      <w:u w:val="single"/>
    </w:rPr>
  </w:style>
  <w:style w:type="paragraph" w:styleId="Header">
    <w:name w:val="header"/>
    <w:rsid w:val="008A6532"/>
    <w:pPr>
      <w:tabs>
        <w:tab w:val="center" w:pos="4320"/>
        <w:tab w:val="right" w:pos="8640"/>
      </w:tabs>
    </w:pPr>
    <w:rPr>
      <w:rFonts w:cs="Arial Unicode MS"/>
      <w:color w:val="000000"/>
      <w:u w:color="000000"/>
      <w:lang w:val="en-US"/>
    </w:rPr>
  </w:style>
  <w:style w:type="paragraph" w:styleId="Footer">
    <w:name w:val="footer"/>
    <w:rsid w:val="008A6532"/>
    <w:pPr>
      <w:tabs>
        <w:tab w:val="center" w:pos="4320"/>
        <w:tab w:val="right" w:pos="8640"/>
      </w:tabs>
    </w:pPr>
    <w:rPr>
      <w:rFonts w:eastAsia="Times New Roman"/>
      <w:color w:val="000000"/>
      <w:u w:color="000000"/>
      <w:lang w:val="en-US"/>
    </w:rPr>
  </w:style>
  <w:style w:type="character" w:styleId="PageNumber">
    <w:name w:val="page number"/>
    <w:rsid w:val="008A6532"/>
    <w:rPr>
      <w:lang w:val="en-US"/>
    </w:rPr>
  </w:style>
  <w:style w:type="numbering" w:customStyle="1" w:styleId="ImportedStyle1">
    <w:name w:val="Imported Style 1"/>
    <w:rsid w:val="008A6532"/>
    <w:pPr>
      <w:numPr>
        <w:numId w:val="1"/>
      </w:numPr>
    </w:pPr>
  </w:style>
  <w:style w:type="paragraph" w:styleId="BodyTextIndent">
    <w:name w:val="Body Text Indent"/>
    <w:rsid w:val="008A6532"/>
    <w:pPr>
      <w:spacing w:after="120"/>
      <w:ind w:left="360"/>
    </w:pPr>
    <w:rPr>
      <w:rFonts w:cs="Arial Unicode MS"/>
      <w:color w:val="000000"/>
      <w:sz w:val="20"/>
      <w:szCs w:val="20"/>
      <w:u w:color="000000"/>
      <w:lang w:val="en-US"/>
    </w:rPr>
  </w:style>
  <w:style w:type="numbering" w:customStyle="1" w:styleId="ImportedStyle2">
    <w:name w:val="Imported Style 2"/>
    <w:rsid w:val="008A6532"/>
    <w:pPr>
      <w:numPr>
        <w:numId w:val="3"/>
      </w:numPr>
    </w:pPr>
  </w:style>
  <w:style w:type="paragraph" w:styleId="BalloonText">
    <w:name w:val="Balloon Text"/>
    <w:basedOn w:val="Normal"/>
    <w:link w:val="BalloonTextChar"/>
    <w:uiPriority w:val="99"/>
    <w:semiHidden/>
    <w:unhideWhenUsed/>
    <w:rsid w:val="00D112A4"/>
    <w:rPr>
      <w:rFonts w:ascii="Lucida Grande" w:hAnsi="Lucida Grande"/>
      <w:sz w:val="18"/>
      <w:szCs w:val="18"/>
    </w:rPr>
  </w:style>
  <w:style w:type="character" w:customStyle="1" w:styleId="BalloonTextChar">
    <w:name w:val="Balloon Text Char"/>
    <w:basedOn w:val="DefaultParagraphFont"/>
    <w:link w:val="BalloonText"/>
    <w:uiPriority w:val="99"/>
    <w:semiHidden/>
    <w:rsid w:val="00D112A4"/>
    <w:rPr>
      <w:rFonts w:ascii="Lucida Grande" w:eastAsia="Times New Roman" w:hAnsi="Lucida Grande"/>
      <w:color w:val="000000"/>
      <w:sz w:val="18"/>
      <w:szCs w:val="18"/>
      <w:u w:color="000000"/>
      <w:lang w:val="en-US"/>
    </w:rPr>
  </w:style>
  <w:style w:type="character" w:styleId="CommentReference">
    <w:name w:val="annotation reference"/>
    <w:basedOn w:val="DefaultParagraphFont"/>
    <w:uiPriority w:val="99"/>
    <w:semiHidden/>
    <w:unhideWhenUsed/>
    <w:rsid w:val="00D112A4"/>
    <w:rPr>
      <w:sz w:val="18"/>
      <w:szCs w:val="18"/>
    </w:rPr>
  </w:style>
  <w:style w:type="paragraph" w:styleId="CommentText">
    <w:name w:val="annotation text"/>
    <w:basedOn w:val="Normal"/>
    <w:link w:val="CommentTextChar"/>
    <w:uiPriority w:val="99"/>
    <w:semiHidden/>
    <w:unhideWhenUsed/>
    <w:rsid w:val="00D112A4"/>
  </w:style>
  <w:style w:type="character" w:customStyle="1" w:styleId="CommentTextChar">
    <w:name w:val="Comment Text Char"/>
    <w:basedOn w:val="DefaultParagraphFont"/>
    <w:link w:val="CommentText"/>
    <w:uiPriority w:val="99"/>
    <w:semiHidden/>
    <w:rsid w:val="00D112A4"/>
    <w:rPr>
      <w:rFonts w:eastAsia="Times New Roman"/>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D112A4"/>
    <w:rPr>
      <w:b/>
      <w:bCs/>
      <w:sz w:val="20"/>
      <w:szCs w:val="20"/>
    </w:rPr>
  </w:style>
  <w:style w:type="character" w:customStyle="1" w:styleId="CommentSubjectChar">
    <w:name w:val="Comment Subject Char"/>
    <w:basedOn w:val="CommentTextChar"/>
    <w:link w:val="CommentSubject"/>
    <w:uiPriority w:val="99"/>
    <w:semiHidden/>
    <w:rsid w:val="00D112A4"/>
    <w:rPr>
      <w:rFonts w:eastAsia="Times New Roman"/>
      <w:b/>
      <w:bCs/>
      <w:color w:val="000000"/>
      <w:sz w:val="24"/>
      <w:szCs w:val="24"/>
      <w:u w:color="000000"/>
      <w:lang w:val="en-US"/>
    </w:rPr>
  </w:style>
  <w:style w:type="paragraph" w:styleId="ListParagraph">
    <w:name w:val="List Paragraph"/>
    <w:basedOn w:val="Normal"/>
    <w:rsid w:val="004F3A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1" ma:contentTypeDescription="Create a new document." ma:contentTypeScope="" ma:versionID="ef90c1842acd8a605731777ac48e90b1">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284e28a9920494b21bc7600a65648fb3"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9463370-CEC6-441E-9D5F-1D2B23F38722}">
  <ds:schemaRefs>
    <ds:schemaRef ds:uri="http://schemas.openxmlformats.org/officeDocument/2006/bibliography"/>
  </ds:schemaRefs>
</ds:datastoreItem>
</file>

<file path=customXml/itemProps2.xml><?xml version="1.0" encoding="utf-8"?>
<ds:datastoreItem xmlns:ds="http://schemas.openxmlformats.org/officeDocument/2006/customXml" ds:itemID="{B3351DAF-8420-4A33-B707-68E884870DA5}"/>
</file>

<file path=customXml/itemProps3.xml><?xml version="1.0" encoding="utf-8"?>
<ds:datastoreItem xmlns:ds="http://schemas.openxmlformats.org/officeDocument/2006/customXml" ds:itemID="{FCD193F1-5FA1-4648-81CD-846A73316B14}"/>
</file>

<file path=customXml/itemProps4.xml><?xml version="1.0" encoding="utf-8"?>
<ds:datastoreItem xmlns:ds="http://schemas.openxmlformats.org/officeDocument/2006/customXml" ds:itemID="{1498DE36-3DD2-4300-B07E-74E813BF789D}"/>
</file>

<file path=docProps/app.xml><?xml version="1.0" encoding="utf-8"?>
<Properties xmlns="http://schemas.openxmlformats.org/officeDocument/2006/extended-properties" xmlns:vt="http://schemas.openxmlformats.org/officeDocument/2006/docPropsVTypes">
  <Template>Normal</Template>
  <TotalTime>15</TotalTime>
  <Pages>9</Pages>
  <Words>2303</Words>
  <Characters>13130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RGC Ltd</Company>
  <LinksUpToDate>false</LinksUpToDate>
  <CharactersWithSpaces>15403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 Di Benedetto</dc:creator>
  <cp:lastModifiedBy>Rafael</cp:lastModifiedBy>
  <cp:revision>15</cp:revision>
  <cp:lastPrinted>2017-10-27T14:03:00Z</cp:lastPrinted>
  <dcterms:created xsi:type="dcterms:W3CDTF">2017-03-30T04:18:00Z</dcterms:created>
  <dcterms:modified xsi:type="dcterms:W3CDTF">2017-10-27T14:03:00Z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9289800</vt:r8>
  </property>
</Properties>
</file>