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0B6643E" w14:textId="1E321707" w:rsidR="004B7605" w:rsidRDefault="004B7605" w:rsidP="000762D0">
      <w:pPr>
        <w:jc w:val="right"/>
        <w:rPr>
          <w:rFonts w:ascii="Century Gothic" w:eastAsia="SimSun" w:hAnsi="Century Gothic"/>
          <w:color w:val="558ED5"/>
          <w:kern w:val="24"/>
          <w:sz w:val="96"/>
          <w:szCs w:val="108"/>
          <w:lang w:val="en-US"/>
        </w:rPr>
      </w:pPr>
      <w:r>
        <w:rPr>
          <w:noProof/>
          <w:lang w:val="en-US"/>
        </w:rPr>
        <mc:AlternateContent>
          <mc:Choice Requires="wps">
            <w:drawing>
              <wp:anchor distT="0" distB="0" distL="114300" distR="114300" simplePos="0" relativeHeight="251663360" behindDoc="1" locked="0" layoutInCell="1" allowOverlap="1" wp14:anchorId="278C0A4F" wp14:editId="4940F06F">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12" o:spid="_x0000_s1026" style="position:absolute;margin-left:-10.7pt;margin-top:-62.95pt;width:169.2pt;height:213.1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rFonts w:ascii="Century Gothic" w:eastAsia="SimSun" w:hAnsi="Century Gothic"/>
          <w:color w:val="558ED5"/>
          <w:kern w:val="24"/>
          <w:sz w:val="96"/>
          <w:szCs w:val="108"/>
          <w:lang w:val="en-US"/>
        </w:rPr>
        <w:t>PROTECTION OF CIVILIANS</w:t>
      </w:r>
    </w:p>
    <w:p w14:paraId="303063FC" w14:textId="3DABE2B5" w:rsidR="004B7605" w:rsidRDefault="004B7605" w:rsidP="004B7605">
      <w:pPr>
        <w:tabs>
          <w:tab w:val="left" w:pos="14130"/>
        </w:tabs>
        <w:ind w:right="386"/>
        <w:rPr>
          <w:rFonts w:ascii="Century Gothic" w:eastAsia="SimSun" w:hAnsi="Century Gothic"/>
          <w:color w:val="558ED5"/>
          <w:kern w:val="24"/>
          <w:sz w:val="20"/>
          <w:szCs w:val="100"/>
          <w:lang w:val="en-US"/>
        </w:rPr>
      </w:pPr>
    </w:p>
    <w:p w14:paraId="4B787CA2" w14:textId="77777777" w:rsidR="004B7605" w:rsidRDefault="004B7605" w:rsidP="004B7605">
      <w:pPr>
        <w:tabs>
          <w:tab w:val="left" w:pos="14130"/>
        </w:tabs>
        <w:ind w:right="386"/>
        <w:jc w:val="right"/>
        <w:rPr>
          <w:rFonts w:ascii="Century Gothic" w:eastAsia="SimSun" w:hAnsi="Century Gothic"/>
          <w:color w:val="558ED5"/>
          <w:kern w:val="24"/>
          <w:sz w:val="56"/>
          <w:szCs w:val="100"/>
        </w:rPr>
      </w:pPr>
      <w:r>
        <w:rPr>
          <w:rFonts w:ascii="Century Gothic" w:eastAsia="SimSun" w:hAnsi="Century Gothic"/>
          <w:color w:val="558ED5"/>
          <w:kern w:val="24"/>
          <w:sz w:val="56"/>
          <w:szCs w:val="100"/>
          <w:lang w:val="en-US"/>
        </w:rPr>
        <w:t>Scenario Base Exercise</w:t>
      </w:r>
    </w:p>
    <w:p w14:paraId="685234A1" w14:textId="77777777" w:rsidR="004B7605" w:rsidRDefault="004B7605" w:rsidP="004B7605">
      <w:pPr>
        <w:tabs>
          <w:tab w:val="left" w:pos="14130"/>
        </w:tabs>
        <w:ind w:right="386"/>
        <w:jc w:val="right"/>
        <w:rPr>
          <w:rFonts w:ascii="Century Gothic" w:eastAsia="SimSun" w:hAnsi="Century Gothic"/>
          <w:b/>
          <w:color w:val="558ED5"/>
          <w:kern w:val="24"/>
          <w:sz w:val="56"/>
          <w:szCs w:val="100"/>
          <w:lang w:val="en-US"/>
        </w:rPr>
      </w:pPr>
    </w:p>
    <w:p w14:paraId="34BA0644" w14:textId="77777777" w:rsidR="004B7605" w:rsidRDefault="004B7605" w:rsidP="004B7605">
      <w:pPr>
        <w:tabs>
          <w:tab w:val="left" w:pos="14130"/>
        </w:tabs>
        <w:ind w:right="386"/>
        <w:jc w:val="right"/>
        <w:rPr>
          <w:rFonts w:ascii="Century Gothic" w:eastAsia="SimSun" w:hAnsi="Century Gothic"/>
          <w:b/>
          <w:color w:val="558ED5"/>
          <w:kern w:val="24"/>
          <w:sz w:val="56"/>
          <w:szCs w:val="100"/>
          <w:lang w:val="en-US"/>
        </w:rPr>
      </w:pPr>
    </w:p>
    <w:p w14:paraId="5F8F2941" w14:textId="77777777" w:rsidR="004B7605" w:rsidRDefault="004B7605" w:rsidP="004B7605">
      <w:pPr>
        <w:tabs>
          <w:tab w:val="left" w:pos="14130"/>
        </w:tabs>
        <w:ind w:right="386"/>
        <w:jc w:val="right"/>
        <w:rPr>
          <w:rFonts w:ascii="Century Gothic" w:eastAsia="SimSun" w:hAnsi="Century Gothic"/>
          <w:b/>
          <w:color w:val="558ED5"/>
          <w:kern w:val="24"/>
          <w:sz w:val="72"/>
          <w:szCs w:val="100"/>
          <w:lang w:val="en-US"/>
        </w:rPr>
      </w:pPr>
      <w:r>
        <w:rPr>
          <w:rFonts w:ascii="Century Gothic" w:eastAsia="SimSun" w:hAnsi="Century Gothic"/>
          <w:b/>
          <w:color w:val="558ED5"/>
          <w:kern w:val="24"/>
          <w:sz w:val="96"/>
          <w:szCs w:val="100"/>
        </w:rPr>
        <w:t>Mission Concept of Operations</w:t>
      </w:r>
    </w:p>
    <w:p w14:paraId="122E988E" w14:textId="77777777" w:rsidR="004B7605" w:rsidRDefault="004B7605" w:rsidP="004B7605">
      <w:pPr>
        <w:tabs>
          <w:tab w:val="left" w:pos="14130"/>
        </w:tabs>
        <w:ind w:right="386"/>
        <w:jc w:val="right"/>
        <w:rPr>
          <w:rFonts w:ascii="Century Gothic" w:eastAsia="SimSun" w:hAnsi="Century Gothic"/>
          <w:color w:val="558ED5"/>
          <w:kern w:val="24"/>
          <w:sz w:val="48"/>
          <w:szCs w:val="100"/>
          <w:lang w:val="en-US"/>
        </w:rPr>
      </w:pPr>
    </w:p>
    <w:p w14:paraId="209F2F51" w14:textId="77777777" w:rsidR="004B7605" w:rsidRDefault="004B7605" w:rsidP="004B7605">
      <w:pPr>
        <w:tabs>
          <w:tab w:val="left" w:pos="14130"/>
        </w:tabs>
        <w:ind w:right="386"/>
        <w:rPr>
          <w:rFonts w:ascii="Century Gothic" w:eastAsia="SimSun" w:hAnsi="Century Gothic"/>
          <w:color w:val="558ED5"/>
          <w:kern w:val="24"/>
          <w:sz w:val="40"/>
          <w:szCs w:val="100"/>
          <w:lang w:val="en-US"/>
        </w:rPr>
      </w:pPr>
    </w:p>
    <w:p w14:paraId="15E704F4" w14:textId="77777777" w:rsidR="004B7605" w:rsidRDefault="004B7605" w:rsidP="004B7605">
      <w:pPr>
        <w:jc w:val="right"/>
        <w:rPr>
          <w:rFonts w:ascii="Century Gothic" w:eastAsia="SimSun" w:hAnsi="Century Gothic"/>
          <w:color w:val="558ED5"/>
          <w:kern w:val="24"/>
          <w:sz w:val="44"/>
          <w:szCs w:val="100"/>
          <w:lang w:val="en-US"/>
        </w:rPr>
      </w:pPr>
    </w:p>
    <w:p w14:paraId="11645BEE" w14:textId="493F99BB" w:rsidR="004B7605" w:rsidRDefault="004B7605" w:rsidP="004B7605">
      <w:r>
        <w:rPr>
          <w:noProof/>
          <w:lang w:val="en-US"/>
        </w:rPr>
        <mc:AlternateContent>
          <mc:Choice Requires="wps">
            <w:drawing>
              <wp:anchor distT="0" distB="0" distL="114300" distR="114300" simplePos="0" relativeHeight="251662336" behindDoc="1" locked="0" layoutInCell="1" allowOverlap="1" wp14:anchorId="4274510A" wp14:editId="51F002CD">
                <wp:simplePos x="0" y="0"/>
                <wp:positionH relativeFrom="column">
                  <wp:posOffset>3427730</wp:posOffset>
                </wp:positionH>
                <wp:positionV relativeFrom="paragraph">
                  <wp:posOffset>116840</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Shape 5" o:spid="_x0000_s1026" style="position:absolute;margin-left:269.9pt;margin-top:9.2pt;width:169.2pt;height:213.1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Pr>
          <w:noProof/>
          <w:lang w:val="en-US"/>
        </w:rPr>
        <w:drawing>
          <wp:anchor distT="0" distB="0" distL="114300" distR="114300" simplePos="0" relativeHeight="251661312" behindDoc="0" locked="0" layoutInCell="1" allowOverlap="1" wp14:anchorId="0355CC65" wp14:editId="721E7D15">
            <wp:simplePos x="0" y="0"/>
            <wp:positionH relativeFrom="column">
              <wp:posOffset>2299970</wp:posOffset>
            </wp:positionH>
            <wp:positionV relativeFrom="paragraph">
              <wp:posOffset>142875</wp:posOffset>
            </wp:positionV>
            <wp:extent cx="1133475" cy="110490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br w:type="page"/>
      </w:r>
    </w:p>
    <w:p w14:paraId="534E5346" w14:textId="1490C864" w:rsidR="005106AC" w:rsidRDefault="005106AC" w:rsidP="000E5317">
      <w:r>
        <w:rPr>
          <w:noProof/>
          <w:lang w:val="en-US"/>
        </w:rPr>
        <w:lastRenderedPageBreak/>
        <mc:AlternateContent>
          <mc:Choice Requires="wps">
            <w:drawing>
              <wp:anchor distT="0" distB="0" distL="114300" distR="114300" simplePos="0" relativeHeight="251659264" behindDoc="0" locked="0" layoutInCell="1" allowOverlap="1" wp14:anchorId="1FFA54F2" wp14:editId="5DDD82D9">
                <wp:simplePos x="0" y="0"/>
                <wp:positionH relativeFrom="column">
                  <wp:posOffset>38686</wp:posOffset>
                </wp:positionH>
                <wp:positionV relativeFrom="paragraph">
                  <wp:posOffset>149469</wp:posOffset>
                </wp:positionV>
                <wp:extent cx="5767754" cy="984739"/>
                <wp:effectExtent l="0" t="0" r="23495" b="25400"/>
                <wp:wrapNone/>
                <wp:docPr id="2" name="Text Box 2"/>
                <wp:cNvGraphicFramePr/>
                <a:graphic xmlns:a="http://schemas.openxmlformats.org/drawingml/2006/main">
                  <a:graphicData uri="http://schemas.microsoft.com/office/word/2010/wordprocessingShape">
                    <wps:wsp>
                      <wps:cNvSpPr txBox="1"/>
                      <wps:spPr>
                        <a:xfrm>
                          <a:off x="0" y="0"/>
                          <a:ext cx="5767754" cy="984739"/>
                        </a:xfrm>
                        <a:prstGeom prst="rect">
                          <a:avLst/>
                        </a:prstGeom>
                        <a:solidFill>
                          <a:schemeClr val="lt1"/>
                        </a:solidFill>
                        <a:ln w="19050">
                          <a:solidFill>
                            <a:prstClr val="black"/>
                          </a:solidFill>
                        </a:ln>
                      </wps:spPr>
                      <wps:txbx>
                        <w:txbxContent>
                          <w:p w14:paraId="20BF8CAD" w14:textId="1B8A85AE" w:rsidR="004F248D" w:rsidRDefault="004F248D" w:rsidP="00A95B61">
                            <w:r>
                              <w:t>The Mission Concept of Operations would be drafted by the Carana Peacekeeping Mission Planning Team as part of the Integrated and Assessment Planning process</w:t>
                            </w:r>
                            <w:r w:rsidR="00E7179C">
                              <w:t>.</w:t>
                            </w:r>
                            <w:r>
                              <w:t xml:space="preserve"> </w:t>
                            </w:r>
                            <w:r w:rsidRPr="005106AC">
                              <w:t xml:space="preserve">The draft mission concept </w:t>
                            </w:r>
                            <w:r>
                              <w:t>would</w:t>
                            </w:r>
                            <w:r w:rsidRPr="005106AC">
                              <w:t xml:space="preserve"> be presented for approval to the USGs of DPKO and DFS after the mandate has been issued by the Security Council</w:t>
                            </w:r>
                            <w:r>
                              <w:t xml:space="preserve">. It uses the template from Reference A below.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3.05pt;margin-top:11.75pt;width:454.15pt;height:77.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" fillcolor="white [3201]" strokeweight="1.5pt">
                <v:textbox>
                  <w:txbxContent>
                    <w:p w14:paraId="20BF8CAD" w14:textId="1B8A85AE" w:rsidR="004F248D" w:rsidRDefault="004F248D" w:rsidP="00A95B61">
                      <w:r>
                        <w:t xml:space="preserve">The </w:t>
                      </w:r>
                      <w:proofErr w:type="gramStart"/>
                      <w:r>
                        <w:t xml:space="preserve">Mission Concept of Operations would be drafted by the </w:t>
                      </w:r>
                      <w:proofErr w:type="spellStart"/>
                      <w:r>
                        <w:t>Carana</w:t>
                      </w:r>
                      <w:proofErr w:type="spellEnd"/>
                      <w:r>
                        <w:t xml:space="preserve"> Peacekeeping Mission Planning Team as part of the Integrated and Assessment Planning process</w:t>
                      </w:r>
                      <w:proofErr w:type="gramEnd"/>
                      <w:r w:rsidR="00E7179C">
                        <w:t>.</w:t>
                      </w:r>
                      <w:r>
                        <w:t xml:space="preserve"> </w:t>
                      </w:r>
                      <w:r w:rsidRPr="005106AC">
                        <w:t xml:space="preserve">The draft mission concept </w:t>
                      </w:r>
                      <w:r>
                        <w:t>would</w:t>
                      </w:r>
                      <w:r w:rsidRPr="005106AC">
                        <w:t xml:space="preserve"> be presented for approval to the USGs of DPKO and </w:t>
                      </w:r>
                      <w:proofErr w:type="gramStart"/>
                      <w:r w:rsidRPr="005106AC">
                        <w:t>DFS after the mandate has been issued by the Security Council</w:t>
                      </w:r>
                      <w:proofErr w:type="gramEnd"/>
                      <w:r>
                        <w:t xml:space="preserve">. It uses the template from Reference A below. </w:t>
                      </w:r>
                    </w:p>
                  </w:txbxContent>
                </v:textbox>
              </v:shape>
            </w:pict>
          </mc:Fallback>
        </mc:AlternateContent>
      </w:r>
    </w:p>
    <w:p w14:paraId="4EB8625E" w14:textId="030335BB" w:rsidR="005106AC" w:rsidRDefault="005106AC" w:rsidP="000E5317"/>
    <w:p w14:paraId="650700D3" w14:textId="29FD89FD" w:rsidR="005106AC" w:rsidRDefault="005106AC" w:rsidP="000E5317"/>
    <w:p w14:paraId="3B3C9E80" w14:textId="77777777" w:rsidR="005106AC" w:rsidRDefault="005106AC" w:rsidP="000E5317"/>
    <w:p w14:paraId="785FF5AF" w14:textId="77777777" w:rsidR="005106AC" w:rsidRDefault="005106AC" w:rsidP="000E5317"/>
    <w:p w14:paraId="48D46927" w14:textId="77777777" w:rsidR="005106AC" w:rsidRDefault="005106AC" w:rsidP="000E5317"/>
    <w:p w14:paraId="01D91C97" w14:textId="77777777" w:rsidR="005106AC" w:rsidRDefault="005106AC" w:rsidP="000E5317"/>
    <w:p w14:paraId="0DB42463" w14:textId="77777777" w:rsidR="005106AC" w:rsidRDefault="005106AC" w:rsidP="000E5317"/>
    <w:p w14:paraId="13A970B8" w14:textId="0EF5FB3E" w:rsidR="000E5317" w:rsidRDefault="00FE104A" w:rsidP="000E5317">
      <w:r>
        <w:rPr>
          <w:noProof/>
          <w:lang w:val="en-US"/>
        </w:rPr>
        <w:drawing>
          <wp:inline distT="0" distB="0" distL="0" distR="0" wp14:anchorId="5DDD26F1" wp14:editId="6B382296">
            <wp:extent cx="1017905" cy="8782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7905" cy="878205"/>
                    </a:xfrm>
                    <a:prstGeom prst="rect">
                      <a:avLst/>
                    </a:prstGeom>
                    <a:noFill/>
                  </pic:spPr>
                </pic:pic>
              </a:graphicData>
            </a:graphic>
          </wp:inline>
        </w:drawing>
      </w:r>
    </w:p>
    <w:p w14:paraId="66560946" w14:textId="77777777" w:rsidR="00E8009F" w:rsidRDefault="0043712B">
      <w:pPr>
        <w:jc w:val="right"/>
      </w:pPr>
      <w:r>
        <w:t>/LM2D-0790</w:t>
      </w:r>
    </w:p>
    <w:p w14:paraId="0DAEB8BF" w14:textId="5CFAD035" w:rsidR="00E8009F" w:rsidRDefault="000E5317">
      <w:pPr>
        <w:jc w:val="right"/>
      </w:pPr>
      <w:r>
        <w:t xml:space="preserve">Date </w:t>
      </w:r>
      <w:r w:rsidR="0009797F">
        <w:t>M+2</w:t>
      </w:r>
    </w:p>
    <w:p w14:paraId="02F22399" w14:textId="77777777" w:rsidR="00E8009F" w:rsidRDefault="00E8009F">
      <w:pPr>
        <w:jc w:val="center"/>
        <w:rPr>
          <w:u w:val="single"/>
        </w:rPr>
      </w:pPr>
    </w:p>
    <w:p w14:paraId="1E4C5E81" w14:textId="77777777" w:rsidR="00E8009F" w:rsidRPr="000E5317" w:rsidRDefault="00E8009F">
      <w:pPr>
        <w:pStyle w:val="Heading3"/>
        <w:rPr>
          <w:rFonts w:ascii="Arial" w:hAnsi="Arial" w:cs="Arial"/>
        </w:rPr>
      </w:pPr>
      <w:r w:rsidRPr="000E5317">
        <w:rPr>
          <w:rFonts w:ascii="Arial" w:hAnsi="Arial" w:cs="Arial"/>
        </w:rPr>
        <w:t>U</w:t>
      </w:r>
      <w:r w:rsidR="00C71FB7" w:rsidRPr="000E5317">
        <w:rPr>
          <w:rFonts w:ascii="Arial" w:hAnsi="Arial" w:cs="Arial"/>
        </w:rPr>
        <w:t xml:space="preserve">NITED NATIONS </w:t>
      </w:r>
      <w:r w:rsidR="00126D83" w:rsidRPr="000E5317">
        <w:rPr>
          <w:rFonts w:ascii="Arial" w:hAnsi="Arial" w:cs="Arial"/>
        </w:rPr>
        <w:t>ASSISTANCE MISSION IN</w:t>
      </w:r>
      <w:r w:rsidR="00C71FB7" w:rsidRPr="000E5317">
        <w:rPr>
          <w:rFonts w:ascii="Arial" w:hAnsi="Arial" w:cs="Arial"/>
        </w:rPr>
        <w:t xml:space="preserve"> CARANA</w:t>
      </w:r>
      <w:r w:rsidR="00126D83" w:rsidRPr="000E5317">
        <w:rPr>
          <w:rFonts w:ascii="Arial" w:hAnsi="Arial" w:cs="Arial"/>
        </w:rPr>
        <w:t xml:space="preserve"> (UNAC)</w:t>
      </w:r>
    </w:p>
    <w:p w14:paraId="72D23E00" w14:textId="77777777" w:rsidR="00126D83" w:rsidRPr="000E5317" w:rsidRDefault="00126D83" w:rsidP="00126D83">
      <w:pPr>
        <w:rPr>
          <w:rFonts w:ascii="Arial" w:hAnsi="Arial" w:cs="Arial"/>
        </w:rPr>
      </w:pPr>
    </w:p>
    <w:p w14:paraId="06A16D41" w14:textId="77777777" w:rsidR="00E8009F" w:rsidRPr="000E5317" w:rsidRDefault="00E8009F">
      <w:pPr>
        <w:jc w:val="center"/>
        <w:rPr>
          <w:rFonts w:ascii="Arial" w:hAnsi="Arial" w:cs="Arial"/>
        </w:rPr>
      </w:pPr>
      <w:r w:rsidRPr="000E5317">
        <w:rPr>
          <w:rFonts w:ascii="Arial" w:hAnsi="Arial" w:cs="Arial"/>
          <w:u w:val="single"/>
        </w:rPr>
        <w:t>CONCEPT OF OPERATIONS</w:t>
      </w:r>
    </w:p>
    <w:p w14:paraId="79E915C6" w14:textId="77777777" w:rsidR="00E8009F" w:rsidRPr="000E5317" w:rsidRDefault="00E8009F">
      <w:pPr>
        <w:jc w:val="both"/>
        <w:rPr>
          <w:rFonts w:ascii="Arial" w:hAnsi="Arial" w:cs="Arial"/>
        </w:rPr>
      </w:pPr>
    </w:p>
    <w:p w14:paraId="7DF551D9" w14:textId="77777777" w:rsidR="00E8009F" w:rsidRPr="000E5317" w:rsidRDefault="00E8009F">
      <w:pPr>
        <w:jc w:val="both"/>
        <w:rPr>
          <w:rFonts w:ascii="Arial" w:hAnsi="Arial" w:cs="Arial"/>
        </w:rPr>
      </w:pPr>
      <w:r w:rsidRPr="000E5317">
        <w:rPr>
          <w:rFonts w:ascii="Arial" w:hAnsi="Arial" w:cs="Arial"/>
        </w:rPr>
        <w:t>References:</w:t>
      </w:r>
    </w:p>
    <w:p w14:paraId="4751FB07" w14:textId="77777777" w:rsidR="00E8009F" w:rsidRPr="000E5317" w:rsidRDefault="00E8009F">
      <w:pPr>
        <w:jc w:val="both"/>
        <w:rPr>
          <w:rFonts w:ascii="Arial" w:hAnsi="Arial" w:cs="Arial"/>
        </w:rPr>
      </w:pPr>
    </w:p>
    <w:p w14:paraId="2F180580" w14:textId="4F741EB1" w:rsidR="000E5317" w:rsidRPr="000E5317" w:rsidRDefault="000E5317" w:rsidP="000E5317">
      <w:pPr>
        <w:numPr>
          <w:ilvl w:val="0"/>
          <w:numId w:val="22"/>
        </w:numPr>
        <w:tabs>
          <w:tab w:val="left" w:pos="426"/>
        </w:tabs>
        <w:ind w:left="0" w:firstLine="0"/>
        <w:rPr>
          <w:rFonts w:ascii="Arial" w:hAnsi="Arial" w:cs="Arial"/>
        </w:rPr>
      </w:pPr>
      <w:r w:rsidRPr="000E5317">
        <w:rPr>
          <w:rFonts w:ascii="Arial" w:hAnsi="Arial" w:cs="Arial"/>
        </w:rPr>
        <w:t>DPKO / DFS Policy on Planning and Review of Peacekeeping Missions dated 01 January 2017</w:t>
      </w:r>
      <w:r w:rsidR="004F248D">
        <w:rPr>
          <w:rFonts w:ascii="Arial" w:hAnsi="Arial" w:cs="Arial"/>
        </w:rPr>
        <w:t>.</w:t>
      </w:r>
    </w:p>
    <w:p w14:paraId="3B451862" w14:textId="670DFAEA" w:rsidR="004F248D" w:rsidRPr="004F248D" w:rsidRDefault="004F248D" w:rsidP="004F248D">
      <w:pPr>
        <w:pStyle w:val="ListParagraph"/>
        <w:numPr>
          <w:ilvl w:val="0"/>
          <w:numId w:val="22"/>
        </w:numPr>
        <w:tabs>
          <w:tab w:val="left" w:pos="426"/>
        </w:tabs>
        <w:rPr>
          <w:rFonts w:ascii="Arial" w:hAnsi="Arial" w:cs="Arial"/>
        </w:rPr>
      </w:pPr>
      <w:r w:rsidRPr="004F248D">
        <w:rPr>
          <w:rFonts w:ascii="Arial" w:hAnsi="Arial" w:cs="Arial"/>
        </w:rPr>
        <w:t>UN Integrated Strategy on Carana (notional)</w:t>
      </w:r>
    </w:p>
    <w:p w14:paraId="6B214640" w14:textId="54F0F71E" w:rsidR="004F248D" w:rsidRPr="004F248D" w:rsidRDefault="004F248D" w:rsidP="004F248D">
      <w:pPr>
        <w:pStyle w:val="ListParagraph"/>
        <w:numPr>
          <w:ilvl w:val="0"/>
          <w:numId w:val="22"/>
        </w:numPr>
        <w:tabs>
          <w:tab w:val="left" w:pos="426"/>
        </w:tabs>
        <w:rPr>
          <w:rFonts w:ascii="Arial" w:hAnsi="Arial" w:cs="Arial"/>
        </w:rPr>
      </w:pPr>
      <w:r w:rsidRPr="004F248D">
        <w:rPr>
          <w:rFonts w:ascii="Arial" w:hAnsi="Arial" w:cs="Arial"/>
        </w:rPr>
        <w:t>Kalari Peace Treaty (KPA) dated 19 May 2017.</w:t>
      </w:r>
    </w:p>
    <w:p w14:paraId="23550000" w14:textId="48193112" w:rsidR="000E5317" w:rsidRDefault="004F248D" w:rsidP="000E5317">
      <w:pPr>
        <w:tabs>
          <w:tab w:val="left" w:pos="426"/>
        </w:tabs>
        <w:rPr>
          <w:rFonts w:ascii="Arial" w:hAnsi="Arial" w:cs="Arial"/>
        </w:rPr>
      </w:pPr>
      <w:r>
        <w:rPr>
          <w:rFonts w:ascii="Arial" w:hAnsi="Arial" w:cs="Arial"/>
        </w:rPr>
        <w:t xml:space="preserve">D.   </w:t>
      </w:r>
      <w:r w:rsidR="000E5317">
        <w:rPr>
          <w:rFonts w:ascii="Arial" w:hAnsi="Arial" w:cs="Arial"/>
        </w:rPr>
        <w:t>DPKO Assessment and Planning Directive, Planning for a United Nations Peacekeeping Operation in Carana</w:t>
      </w:r>
      <w:r>
        <w:rPr>
          <w:rFonts w:ascii="Arial" w:hAnsi="Arial" w:cs="Arial"/>
        </w:rPr>
        <w:t>, dated 21 May 2017.</w:t>
      </w:r>
      <w:r w:rsidR="000E5317">
        <w:rPr>
          <w:rFonts w:ascii="Arial" w:hAnsi="Arial" w:cs="Arial"/>
        </w:rPr>
        <w:t xml:space="preserve"> </w:t>
      </w:r>
    </w:p>
    <w:p w14:paraId="0EEDCB88" w14:textId="4404FD09" w:rsidR="000E5317" w:rsidRDefault="004F248D" w:rsidP="000E5317">
      <w:pPr>
        <w:tabs>
          <w:tab w:val="left" w:pos="426"/>
        </w:tabs>
        <w:rPr>
          <w:rFonts w:ascii="Arial" w:hAnsi="Arial" w:cs="Arial"/>
        </w:rPr>
      </w:pPr>
      <w:r>
        <w:rPr>
          <w:rFonts w:ascii="Arial" w:hAnsi="Arial" w:cs="Arial"/>
        </w:rPr>
        <w:t>E</w:t>
      </w:r>
      <w:r w:rsidR="000E5317">
        <w:rPr>
          <w:rFonts w:ascii="Arial" w:hAnsi="Arial" w:cs="Arial"/>
        </w:rPr>
        <w:t>.</w:t>
      </w:r>
      <w:r w:rsidR="000E5317">
        <w:rPr>
          <w:rFonts w:ascii="Arial" w:hAnsi="Arial" w:cs="Arial"/>
        </w:rPr>
        <w:tab/>
        <w:t>Report of the U</w:t>
      </w:r>
      <w:r>
        <w:rPr>
          <w:rFonts w:ascii="Arial" w:hAnsi="Arial" w:cs="Arial"/>
        </w:rPr>
        <w:t>N</w:t>
      </w:r>
      <w:r w:rsidR="000E5317">
        <w:rPr>
          <w:rFonts w:ascii="Arial" w:hAnsi="Arial" w:cs="Arial"/>
        </w:rPr>
        <w:t xml:space="preserve"> Technical </w:t>
      </w:r>
      <w:r w:rsidR="00A95B61">
        <w:rPr>
          <w:rFonts w:ascii="Arial" w:hAnsi="Arial" w:cs="Arial"/>
        </w:rPr>
        <w:t>Assessmen</w:t>
      </w:r>
      <w:r>
        <w:rPr>
          <w:rFonts w:ascii="Arial" w:hAnsi="Arial" w:cs="Arial"/>
        </w:rPr>
        <w:t>t</w:t>
      </w:r>
      <w:r w:rsidR="000E5317">
        <w:rPr>
          <w:rFonts w:ascii="Arial" w:hAnsi="Arial" w:cs="Arial"/>
        </w:rPr>
        <w:t xml:space="preserve"> </w:t>
      </w:r>
      <w:r>
        <w:rPr>
          <w:rFonts w:ascii="Arial" w:hAnsi="Arial" w:cs="Arial"/>
        </w:rPr>
        <w:t>Mission to</w:t>
      </w:r>
      <w:r w:rsidR="000E5317">
        <w:rPr>
          <w:rFonts w:ascii="Arial" w:hAnsi="Arial" w:cs="Arial"/>
        </w:rPr>
        <w:t xml:space="preserve"> Carana</w:t>
      </w:r>
      <w:r>
        <w:rPr>
          <w:rFonts w:ascii="Arial" w:hAnsi="Arial" w:cs="Arial"/>
        </w:rPr>
        <w:t>, 31 May 2017.</w:t>
      </w:r>
    </w:p>
    <w:p w14:paraId="1D479E13" w14:textId="7AFE19F0" w:rsidR="000E5317" w:rsidRDefault="004F248D" w:rsidP="000E5317">
      <w:pPr>
        <w:tabs>
          <w:tab w:val="left" w:pos="426"/>
        </w:tabs>
        <w:jc w:val="both"/>
        <w:rPr>
          <w:rFonts w:ascii="Arial" w:hAnsi="Arial" w:cs="Arial"/>
        </w:rPr>
      </w:pPr>
      <w:r>
        <w:rPr>
          <w:rFonts w:ascii="Arial" w:hAnsi="Arial" w:cs="Arial"/>
        </w:rPr>
        <w:t xml:space="preserve">F.   </w:t>
      </w:r>
      <w:r w:rsidR="000E5317">
        <w:rPr>
          <w:rFonts w:ascii="Arial" w:hAnsi="Arial" w:cs="Arial"/>
        </w:rPr>
        <w:t xml:space="preserve">UN Security Council Resolution </w:t>
      </w:r>
      <w:r>
        <w:rPr>
          <w:rFonts w:ascii="Arial" w:hAnsi="Arial" w:cs="Arial"/>
        </w:rPr>
        <w:t>1544</w:t>
      </w:r>
      <w:r w:rsidR="000E5317">
        <w:rPr>
          <w:rFonts w:ascii="Arial" w:hAnsi="Arial" w:cs="Arial"/>
        </w:rPr>
        <w:t xml:space="preserve"> (</w:t>
      </w:r>
      <w:r w:rsidR="00FC3B57">
        <w:rPr>
          <w:rFonts w:ascii="Arial" w:hAnsi="Arial" w:cs="Arial"/>
        </w:rPr>
        <w:t>draft)</w:t>
      </w:r>
      <w:r w:rsidR="000E5317">
        <w:rPr>
          <w:rFonts w:ascii="Arial" w:hAnsi="Arial" w:cs="Arial"/>
        </w:rPr>
        <w:t>.</w:t>
      </w:r>
    </w:p>
    <w:p w14:paraId="5F87F8BF" w14:textId="77777777" w:rsidR="00E8009F" w:rsidRDefault="00E8009F">
      <w:pPr>
        <w:jc w:val="both"/>
        <w:rPr>
          <w:rFonts w:ascii="Arial" w:hAnsi="Arial" w:cs="Arial"/>
        </w:rPr>
      </w:pPr>
    </w:p>
    <w:p w14:paraId="7E5E99EA" w14:textId="1A4A9FF2" w:rsidR="003E38D9" w:rsidRPr="003E38D9" w:rsidRDefault="003E38D9">
      <w:pPr>
        <w:jc w:val="both"/>
        <w:rPr>
          <w:rFonts w:ascii="Arial" w:hAnsi="Arial" w:cs="Arial"/>
          <w:i/>
        </w:rPr>
      </w:pPr>
      <w:r w:rsidRPr="003E38D9">
        <w:rPr>
          <w:rFonts w:ascii="Arial" w:hAnsi="Arial" w:cs="Arial"/>
          <w:i/>
        </w:rPr>
        <w:t>Summary: This Mission Concept defines the overall approach, priorities and sequencing of the mandated tasks of the UN Assistance Mission in Carana (UNAC) during its start-up period</w:t>
      </w:r>
      <w:r w:rsidR="00D10640">
        <w:rPr>
          <w:rFonts w:ascii="Arial" w:hAnsi="Arial" w:cs="Arial"/>
          <w:i/>
        </w:rPr>
        <w:t xml:space="preserve"> and beyond</w:t>
      </w:r>
      <w:r w:rsidRPr="003E38D9">
        <w:rPr>
          <w:rFonts w:ascii="Arial" w:hAnsi="Arial" w:cs="Arial"/>
          <w:i/>
        </w:rPr>
        <w:t>. The main focus of UNAC in the initial period will be (a) the deployment and es</w:t>
      </w:r>
      <w:r w:rsidR="000A1B6F">
        <w:rPr>
          <w:rFonts w:ascii="Arial" w:hAnsi="Arial" w:cs="Arial"/>
          <w:i/>
        </w:rPr>
        <w:t>tablishment of the Mission and (</w:t>
      </w:r>
      <w:r w:rsidRPr="003E38D9">
        <w:rPr>
          <w:rFonts w:ascii="Arial" w:hAnsi="Arial" w:cs="Arial"/>
          <w:i/>
        </w:rPr>
        <w:t xml:space="preserve">b) </w:t>
      </w:r>
      <w:r w:rsidR="00D10640">
        <w:rPr>
          <w:rFonts w:ascii="Arial" w:hAnsi="Arial" w:cs="Arial"/>
          <w:i/>
        </w:rPr>
        <w:t xml:space="preserve">supporting </w:t>
      </w:r>
      <w:r w:rsidRPr="003E38D9">
        <w:rPr>
          <w:rFonts w:ascii="Arial" w:hAnsi="Arial" w:cs="Arial"/>
          <w:i/>
        </w:rPr>
        <w:t xml:space="preserve">the implementation of </w:t>
      </w:r>
      <w:r w:rsidR="00D10640">
        <w:rPr>
          <w:rFonts w:ascii="Arial" w:hAnsi="Arial" w:cs="Arial"/>
          <w:i/>
        </w:rPr>
        <w:t>Kalari Peace Agreement i</w:t>
      </w:r>
      <w:r w:rsidRPr="003E38D9">
        <w:rPr>
          <w:rFonts w:ascii="Arial" w:hAnsi="Arial" w:cs="Arial"/>
          <w:i/>
        </w:rPr>
        <w:t xml:space="preserve">n accordance with UNSCR </w:t>
      </w:r>
      <w:r w:rsidR="00FC3B57">
        <w:rPr>
          <w:rFonts w:ascii="Arial" w:hAnsi="Arial" w:cs="Arial"/>
          <w:i/>
        </w:rPr>
        <w:t>2300</w:t>
      </w:r>
      <w:r w:rsidRPr="003E38D9">
        <w:rPr>
          <w:rFonts w:ascii="Arial" w:hAnsi="Arial" w:cs="Arial"/>
          <w:i/>
        </w:rPr>
        <w:t xml:space="preserve"> </w:t>
      </w:r>
    </w:p>
    <w:p w14:paraId="0E43A0BE" w14:textId="77777777" w:rsidR="003E38D9" w:rsidRDefault="003E38D9">
      <w:pPr>
        <w:pStyle w:val="Heading2"/>
        <w:rPr>
          <w:rFonts w:ascii="Arial" w:hAnsi="Arial" w:cs="Arial"/>
        </w:rPr>
      </w:pPr>
    </w:p>
    <w:p w14:paraId="537A60E1" w14:textId="77777777" w:rsidR="003E38D9" w:rsidRDefault="003E38D9">
      <w:pPr>
        <w:pStyle w:val="Heading2"/>
        <w:rPr>
          <w:rFonts w:ascii="Arial" w:hAnsi="Arial" w:cs="Arial"/>
        </w:rPr>
      </w:pPr>
    </w:p>
    <w:p w14:paraId="18E378FF" w14:textId="0CCEC81C" w:rsidR="003E38D9" w:rsidRPr="00CC5C9D" w:rsidRDefault="003E38D9" w:rsidP="00CC5C9D">
      <w:pPr>
        <w:pStyle w:val="ListParagraph"/>
        <w:numPr>
          <w:ilvl w:val="0"/>
          <w:numId w:val="29"/>
        </w:numPr>
        <w:ind w:left="142" w:hanging="142"/>
        <w:rPr>
          <w:rFonts w:ascii="Arial" w:hAnsi="Arial" w:cs="Arial"/>
          <w:b/>
        </w:rPr>
      </w:pPr>
      <w:r w:rsidRPr="00CC5C9D">
        <w:rPr>
          <w:rFonts w:ascii="Arial" w:hAnsi="Arial" w:cs="Arial"/>
          <w:b/>
        </w:rPr>
        <w:t>CONTEXT</w:t>
      </w:r>
    </w:p>
    <w:p w14:paraId="69A59FA2" w14:textId="77777777" w:rsidR="003E38D9" w:rsidRDefault="003E38D9" w:rsidP="003E38D9">
      <w:pPr>
        <w:tabs>
          <w:tab w:val="left" w:pos="851"/>
        </w:tabs>
      </w:pPr>
    </w:p>
    <w:p w14:paraId="11E9F141" w14:textId="5CFFDDA4" w:rsidR="003E38D9" w:rsidRPr="003E38D9" w:rsidRDefault="003E38D9" w:rsidP="003E38D9">
      <w:pPr>
        <w:numPr>
          <w:ilvl w:val="0"/>
          <w:numId w:val="25"/>
        </w:numPr>
        <w:tabs>
          <w:tab w:val="left" w:pos="851"/>
        </w:tabs>
        <w:spacing w:after="240"/>
        <w:ind w:left="0" w:firstLine="0"/>
      </w:pPr>
      <w:r w:rsidRPr="003E38D9">
        <w:rPr>
          <w:rFonts w:ascii="Arial" w:hAnsi="Arial" w:cs="Arial"/>
        </w:rPr>
        <w:t xml:space="preserve">On </w:t>
      </w:r>
      <w:r w:rsidR="0026767D">
        <w:rPr>
          <w:rFonts w:ascii="Arial" w:hAnsi="Arial" w:cs="Arial"/>
        </w:rPr>
        <w:t>19 May 2017</w:t>
      </w:r>
      <w:r w:rsidRPr="003E38D9">
        <w:rPr>
          <w:rFonts w:ascii="Arial" w:hAnsi="Arial" w:cs="Arial"/>
        </w:rPr>
        <w:t>, after years of violent conflict in Carana a ceasefire agreement, called the Kalari Peace Agreement (KPA), was signed between the country’s government and the main rebel forces – the Movement Patriotique de Carana (MPC) in the West and the Combattants Indépendants de Sud Carana (CISC) in the South West.</w:t>
      </w:r>
      <w:r w:rsidRPr="003E38D9">
        <w:t xml:space="preserve"> </w:t>
      </w:r>
    </w:p>
    <w:p w14:paraId="56D91790" w14:textId="5C3407C5" w:rsidR="003E38D9" w:rsidRDefault="003E38D9" w:rsidP="00434A6D">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lastRenderedPageBreak/>
        <w:t>The KPA calls for a ceasefire, disengagement of forces, a mechanism to verify and control the ceasefire, the formation of a Government of National Reconciliation (GNR). It commits to elections within a year, the disarmament of rebel forces and the integration of some of their soldiers into a restructured national armed force.  The GNR replaces the largely one party, one ethnicity, repressive governance of President Ogavo whose actions contributed to the start of the conflict.</w:t>
      </w:r>
      <w:r w:rsidR="00AD56EF" w:rsidRPr="00434A6D">
        <w:rPr>
          <w:rFonts w:ascii="Arial" w:eastAsia="MS Mincho" w:hAnsi="Arial" w:cs="Arial"/>
          <w:lang w:val="en-US"/>
        </w:rPr>
        <w:t xml:space="preserve">  This KPA has an ambitious timeline for its implementation and UNAC will not be operational in Carana until several months after the agreement</w:t>
      </w:r>
      <w:r w:rsidR="00A820CF" w:rsidRPr="00434A6D">
        <w:rPr>
          <w:rFonts w:ascii="Arial" w:eastAsia="MS Mincho" w:hAnsi="Arial" w:cs="Arial"/>
          <w:lang w:val="en-US"/>
        </w:rPr>
        <w:t xml:space="preserve">. The success of the KPA depends on continued political agreement between the parties and the confidence to </w:t>
      </w:r>
      <w:r w:rsidR="008B2107">
        <w:rPr>
          <w:rFonts w:ascii="Arial" w:eastAsia="MS Mincho" w:hAnsi="Arial" w:cs="Arial"/>
          <w:lang w:val="en-US"/>
        </w:rPr>
        <w:t>DDR</w:t>
      </w:r>
      <w:r w:rsidR="00A820CF" w:rsidRPr="00434A6D">
        <w:rPr>
          <w:rFonts w:ascii="Arial" w:eastAsia="MS Mincho" w:hAnsi="Arial" w:cs="Arial"/>
          <w:lang w:val="en-US"/>
        </w:rPr>
        <w:t xml:space="preserve">.  UNACs early military presence in the areas were MPC face CDF and CISC face CDF will reduce the risk of confrontation, disarmament is unlikely before this time and thus subsequent events will be delayed.  Elections </w:t>
      </w:r>
      <w:r w:rsidR="0026767D">
        <w:rPr>
          <w:rFonts w:ascii="Arial" w:eastAsia="MS Mincho" w:hAnsi="Arial" w:cs="Arial"/>
          <w:lang w:val="en-US"/>
        </w:rPr>
        <w:t>within a year</w:t>
      </w:r>
      <w:r w:rsidR="00A820CF" w:rsidRPr="00434A6D">
        <w:rPr>
          <w:rFonts w:ascii="Arial" w:eastAsia="MS Mincho" w:hAnsi="Arial" w:cs="Arial"/>
          <w:lang w:val="en-US"/>
        </w:rPr>
        <w:t xml:space="preserve"> is a challenge as</w:t>
      </w:r>
      <w:r w:rsidR="00434A6D" w:rsidRPr="00434A6D">
        <w:rPr>
          <w:rFonts w:ascii="Arial" w:eastAsia="MS Mincho" w:hAnsi="Arial" w:cs="Arial"/>
          <w:lang w:val="en-US"/>
        </w:rPr>
        <w:t xml:space="preserve"> preconditions include</w:t>
      </w:r>
      <w:r w:rsidR="00A820CF" w:rsidRPr="00434A6D">
        <w:rPr>
          <w:rFonts w:ascii="Arial" w:eastAsia="MS Mincho" w:hAnsi="Arial" w:cs="Arial"/>
          <w:lang w:val="en-US"/>
        </w:rPr>
        <w:t xml:space="preserve"> sufficient security throughout Carana</w:t>
      </w:r>
      <w:r w:rsidR="00434A6D">
        <w:rPr>
          <w:rFonts w:ascii="Arial" w:eastAsia="MS Mincho" w:hAnsi="Arial" w:cs="Arial"/>
          <w:lang w:val="en-US"/>
        </w:rPr>
        <w:t>, UNAC will advise GNR on this issue and be prepared for postponement</w:t>
      </w:r>
      <w:r w:rsidR="00434A6D" w:rsidRPr="00434A6D">
        <w:rPr>
          <w:rFonts w:ascii="Arial" w:eastAsia="MS Mincho" w:hAnsi="Arial" w:cs="Arial"/>
          <w:lang w:val="en-US"/>
        </w:rPr>
        <w:t xml:space="preserve">. </w:t>
      </w:r>
    </w:p>
    <w:p w14:paraId="6169DE0E" w14:textId="77777777" w:rsidR="00434A6D" w:rsidRPr="003E38D9" w:rsidRDefault="00434A6D" w:rsidP="00434A6D">
      <w:pPr>
        <w:spacing w:after="240"/>
        <w:contextualSpacing/>
        <w:rPr>
          <w:rFonts w:ascii="Arial" w:eastAsia="MS Mincho" w:hAnsi="Arial" w:cs="Arial"/>
          <w:lang w:val="en-US"/>
        </w:rPr>
      </w:pPr>
    </w:p>
    <w:p w14:paraId="3578AAC2" w14:textId="77777777" w:rsidR="003E38D9" w:rsidRPr="003E38D9" w:rsidRDefault="003E38D9" w:rsidP="00755F0C">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 xml:space="preserve">The KPA was brokered by the 8th Continent Regional Coalition (CRC) who have provided the CRC Assistance Mission to Carana (CRCAC) to assist in overseeing and verifying the ceasefire. </w:t>
      </w:r>
      <w:r w:rsidR="00755F0C">
        <w:rPr>
          <w:rFonts w:ascii="Arial" w:eastAsia="MS Mincho" w:hAnsi="Arial" w:cs="Arial"/>
          <w:lang w:val="en-US"/>
        </w:rPr>
        <w:t>CRC are likely to be supportive of UNAC, can influence the GNR and contribute to regional security.  The UN’s Regional Representative will lead on coordination and cooperation with CRC informing UNAC.</w:t>
      </w:r>
    </w:p>
    <w:p w14:paraId="713BAEFD" w14:textId="77777777" w:rsidR="003E38D9" w:rsidRPr="003E38D9" w:rsidRDefault="003E38D9" w:rsidP="003E38D9">
      <w:pPr>
        <w:ind w:left="709" w:firstLine="11"/>
        <w:contextualSpacing/>
        <w:rPr>
          <w:rFonts w:ascii="Arial" w:eastAsia="MS Mincho" w:hAnsi="Arial" w:cs="Arial"/>
          <w:lang w:val="en-US"/>
        </w:rPr>
      </w:pPr>
    </w:p>
    <w:p w14:paraId="19B509F0" w14:textId="31D506B0" w:rsidR="003E38D9" w:rsidRDefault="003E38D9" w:rsidP="00522BBD">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GNR had already invited a French force, Op INTRÉPIDE, to deploy to SW C</w:t>
      </w:r>
      <w:r w:rsidR="00434A6D">
        <w:rPr>
          <w:rFonts w:ascii="Arial" w:eastAsia="MS Mincho" w:hAnsi="Arial" w:cs="Arial"/>
          <w:lang w:val="en-US"/>
        </w:rPr>
        <w:t>arana</w:t>
      </w:r>
      <w:r w:rsidRPr="003E38D9">
        <w:rPr>
          <w:rFonts w:ascii="Arial" w:eastAsia="MS Mincho" w:hAnsi="Arial" w:cs="Arial"/>
          <w:lang w:val="en-US"/>
        </w:rPr>
        <w:t xml:space="preserve"> on the R</w:t>
      </w:r>
      <w:r w:rsidR="00434A6D">
        <w:rPr>
          <w:rFonts w:ascii="Arial" w:eastAsia="MS Mincho" w:hAnsi="Arial" w:cs="Arial"/>
          <w:lang w:val="en-US"/>
        </w:rPr>
        <w:t>imosa</w:t>
      </w:r>
      <w:r w:rsidRPr="003E38D9">
        <w:rPr>
          <w:rFonts w:ascii="Arial" w:eastAsia="MS Mincho" w:hAnsi="Arial" w:cs="Arial"/>
          <w:lang w:val="en-US"/>
        </w:rPr>
        <w:t xml:space="preserve"> border with a </w:t>
      </w:r>
      <w:r w:rsidR="00FC3B57" w:rsidRPr="003E38D9">
        <w:rPr>
          <w:rFonts w:ascii="Arial" w:eastAsia="MS Mincho" w:hAnsi="Arial" w:cs="Arial"/>
          <w:lang w:val="en-US"/>
        </w:rPr>
        <w:t>6-month</w:t>
      </w:r>
      <w:r w:rsidRPr="003E38D9">
        <w:rPr>
          <w:rFonts w:ascii="Arial" w:eastAsia="MS Mincho" w:hAnsi="Arial" w:cs="Arial"/>
          <w:lang w:val="en-US"/>
        </w:rPr>
        <w:t xml:space="preserve"> mandate to counter Islamist activities.  Op INTRÉPIDE will remain a separate Mission</w:t>
      </w:r>
      <w:r w:rsidR="00522BBD">
        <w:rPr>
          <w:rFonts w:ascii="Arial" w:eastAsia="MS Mincho" w:hAnsi="Arial" w:cs="Arial"/>
          <w:lang w:val="en-US"/>
        </w:rPr>
        <w:t xml:space="preserve"> but UNAC will need to coordinate closely and prepare for the security vacuum left by their departure</w:t>
      </w:r>
      <w:r w:rsidR="00755F0C">
        <w:rPr>
          <w:rFonts w:ascii="Arial" w:eastAsia="MS Mincho" w:hAnsi="Arial" w:cs="Arial"/>
          <w:lang w:val="en-US"/>
        </w:rPr>
        <w:t xml:space="preserve">.  </w:t>
      </w:r>
    </w:p>
    <w:p w14:paraId="514AF090" w14:textId="77777777" w:rsidR="00522BBD" w:rsidRPr="003E38D9" w:rsidRDefault="00522BBD" w:rsidP="00522BBD">
      <w:pPr>
        <w:spacing w:after="240"/>
        <w:contextualSpacing/>
        <w:rPr>
          <w:rFonts w:ascii="Arial" w:eastAsia="MS Mincho" w:hAnsi="Arial" w:cs="Arial"/>
          <w:lang w:val="en-US"/>
        </w:rPr>
      </w:pPr>
    </w:p>
    <w:p w14:paraId="42FB9CE1" w14:textId="489CE5C7" w:rsidR="003E38D9" w:rsidRPr="003E38D9" w:rsidRDefault="003E38D9" w:rsidP="00755F0C">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 xml:space="preserve">The ceasefire has largely held although the forces have not significantly withdrawn leaving the potential for a swift return to conflict. The GNR, while mostly united, is struggling with its responsibilities, and there are security vacuums in the country.  There are areas controlled by Carana National Police, Carana Defence Forces (CDF) and state security agencies; areas controlled by MPC, areas loosely controlled but not administered by the CISC; and about a third of the country ungoverned.  Internal security functions such as immigration, customs and port authority barely function.  </w:t>
      </w:r>
      <w:r w:rsidR="00522BBD">
        <w:rPr>
          <w:rFonts w:ascii="Arial" w:eastAsia="MS Mincho" w:hAnsi="Arial" w:cs="Arial"/>
          <w:lang w:val="en-US"/>
        </w:rPr>
        <w:t>UNAC cannot address all these issues in the initial deployment and priority must be given to maintaining political consent for the adoption of the KPA and avoiding a return to conflict.</w:t>
      </w:r>
    </w:p>
    <w:p w14:paraId="49BE320A" w14:textId="77777777" w:rsidR="003E38D9" w:rsidRPr="003E38D9" w:rsidRDefault="003E38D9" w:rsidP="003E38D9">
      <w:pPr>
        <w:ind w:left="720"/>
        <w:contextualSpacing/>
        <w:rPr>
          <w:rFonts w:ascii="Arial" w:eastAsia="MS Mincho" w:hAnsi="Arial" w:cs="Arial"/>
          <w:lang w:val="en-US"/>
        </w:rPr>
      </w:pPr>
    </w:p>
    <w:p w14:paraId="20927C5B" w14:textId="77777777" w:rsidR="00522BBD" w:rsidRDefault="003E38D9" w:rsidP="00077516">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Crime rates are high. Organized and transnational crime is evident in the narcotics and diamond trade.  The suburbs of the capital, GALASI, are under the control of youth gangs. In A</w:t>
      </w:r>
      <w:r w:rsidR="00AD56EF" w:rsidRPr="00AD56EF">
        <w:rPr>
          <w:rFonts w:ascii="Arial" w:eastAsia="MS Mincho" w:hAnsi="Arial" w:cs="Arial"/>
          <w:lang w:val="en-US"/>
        </w:rPr>
        <w:t>kkabar</w:t>
      </w:r>
      <w:r w:rsidRPr="003E38D9">
        <w:rPr>
          <w:rFonts w:ascii="Arial" w:eastAsia="MS Mincho" w:hAnsi="Arial" w:cs="Arial"/>
          <w:lang w:val="en-US"/>
        </w:rPr>
        <w:t xml:space="preserve"> there is open conflict between miners and the police. </w:t>
      </w:r>
      <w:r w:rsidR="00AD56EF" w:rsidRPr="00AD56EF">
        <w:rPr>
          <w:rFonts w:ascii="Arial" w:eastAsia="MS Mincho" w:hAnsi="Arial" w:cs="Arial"/>
          <w:lang w:val="en-US"/>
        </w:rPr>
        <w:t xml:space="preserve"> In addition to the military conflict there are longer term law and order challenges, a continued security vacuum will enable organized criminal groups to become stronger and harder to tackle in the long run.  Efforts to support Carana in tackling these issues need to be identified early.</w:t>
      </w:r>
    </w:p>
    <w:p w14:paraId="2EB976EB" w14:textId="77777777" w:rsidR="00AD56EF" w:rsidRPr="00AD56EF" w:rsidRDefault="00AD56EF" w:rsidP="00AD56EF">
      <w:pPr>
        <w:spacing w:after="240"/>
        <w:contextualSpacing/>
        <w:rPr>
          <w:rFonts w:ascii="Arial" w:eastAsia="MS Mincho" w:hAnsi="Arial" w:cs="Arial"/>
          <w:lang w:val="en-US"/>
        </w:rPr>
      </w:pPr>
    </w:p>
    <w:p w14:paraId="1C13D044" w14:textId="0EDFAF43" w:rsidR="003E38D9" w:rsidRPr="003E38D9" w:rsidRDefault="003E38D9" w:rsidP="00522BBD">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In L</w:t>
      </w:r>
      <w:r w:rsidR="00434A6D">
        <w:rPr>
          <w:rFonts w:ascii="Arial" w:eastAsia="MS Mincho" w:hAnsi="Arial" w:cs="Arial"/>
          <w:lang w:val="en-US"/>
        </w:rPr>
        <w:t>eppko</w:t>
      </w:r>
      <w:r w:rsidRPr="003E38D9">
        <w:rPr>
          <w:rFonts w:ascii="Arial" w:eastAsia="MS Mincho" w:hAnsi="Arial" w:cs="Arial"/>
          <w:lang w:val="en-US"/>
        </w:rPr>
        <w:t xml:space="preserve"> province there is radicalized and sectarian violence involving </w:t>
      </w:r>
      <w:r w:rsidR="0026767D">
        <w:rPr>
          <w:rFonts w:ascii="Arial" w:eastAsia="MS Mincho" w:hAnsi="Arial" w:cs="Arial"/>
          <w:lang w:val="en-US"/>
        </w:rPr>
        <w:t xml:space="preserve">splinter </w:t>
      </w:r>
      <w:r w:rsidRPr="003E38D9">
        <w:rPr>
          <w:rFonts w:ascii="Arial" w:eastAsia="MS Mincho" w:hAnsi="Arial" w:cs="Arial"/>
          <w:lang w:val="en-US"/>
        </w:rPr>
        <w:t xml:space="preserve">elements of the CISC but also uncontrolled armed groups (not party to the KPA). </w:t>
      </w:r>
      <w:r w:rsidR="00522BBD">
        <w:rPr>
          <w:rFonts w:ascii="Arial" w:eastAsia="MS Mincho" w:hAnsi="Arial" w:cs="Arial"/>
          <w:lang w:val="en-US"/>
        </w:rPr>
        <w:t xml:space="preserve"> The situation in MPC areas and CISC areas are substantially different and need individual approaches.  Leppko province is likely to be an enduring security issue and will additio</w:t>
      </w:r>
      <w:r w:rsidR="00434A6D">
        <w:rPr>
          <w:rFonts w:ascii="Arial" w:eastAsia="MS Mincho" w:hAnsi="Arial" w:cs="Arial"/>
          <w:lang w:val="en-US"/>
        </w:rPr>
        <w:t>nally involve engagement with Ri</w:t>
      </w:r>
      <w:r w:rsidR="00522BBD">
        <w:rPr>
          <w:rFonts w:ascii="Arial" w:eastAsia="MS Mincho" w:hAnsi="Arial" w:cs="Arial"/>
          <w:lang w:val="en-US"/>
        </w:rPr>
        <w:t>mosa.</w:t>
      </w:r>
    </w:p>
    <w:p w14:paraId="3F2991B3" w14:textId="77777777" w:rsidR="003E38D9" w:rsidRPr="003E38D9" w:rsidRDefault="003E38D9" w:rsidP="003E38D9">
      <w:pPr>
        <w:ind w:left="709" w:firstLine="11"/>
        <w:contextualSpacing/>
        <w:rPr>
          <w:rFonts w:ascii="Arial" w:eastAsia="MS Mincho" w:hAnsi="Arial" w:cs="Arial"/>
          <w:lang w:val="en-US"/>
        </w:rPr>
      </w:pPr>
    </w:p>
    <w:p w14:paraId="38C7676E" w14:textId="77777777" w:rsidR="003E38D9" w:rsidRPr="003E38D9" w:rsidRDefault="003E38D9" w:rsidP="00AD56EF">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There is a significant humanitarian situation. There are an estimated 100,000 refugees and 100,000 IDPs. Most IDPs have fled to the coastal cities and are now clustered in makeshift camps and shantytowns with inadequate health and sanitation.  Almost no medical infrastructure exists in the rural areas. Some areas are not accessible to humanitarian agencies due to the security situation</w:t>
      </w:r>
      <w:r w:rsidR="00AD56EF">
        <w:rPr>
          <w:rFonts w:ascii="Arial" w:eastAsia="MS Mincho" w:hAnsi="Arial" w:cs="Arial"/>
          <w:lang w:val="en-US"/>
        </w:rPr>
        <w:t xml:space="preserve"> and UNAC has a role in enabling this access</w:t>
      </w:r>
      <w:r w:rsidRPr="003E38D9">
        <w:rPr>
          <w:rFonts w:ascii="Arial" w:eastAsia="MS Mincho" w:hAnsi="Arial" w:cs="Arial"/>
          <w:lang w:val="en-US"/>
        </w:rPr>
        <w:t>.</w:t>
      </w:r>
      <w:r w:rsidR="00AD56EF">
        <w:rPr>
          <w:rFonts w:ascii="Arial" w:eastAsia="MS Mincho" w:hAnsi="Arial" w:cs="Arial"/>
          <w:lang w:val="en-US"/>
        </w:rPr>
        <w:t xml:space="preserve">  UNAC will need to work closely with the Humanitarian sector to identify areas where we can assist.  The return of refugees and IDPs to</w:t>
      </w:r>
      <w:r w:rsidR="00434A6D">
        <w:rPr>
          <w:rFonts w:ascii="Arial" w:eastAsia="MS Mincho" w:hAnsi="Arial" w:cs="Arial"/>
          <w:lang w:val="en-US"/>
        </w:rPr>
        <w:t xml:space="preserve"> their homes will need to be carefully managed, and will be a factor in election planning. </w:t>
      </w:r>
    </w:p>
    <w:p w14:paraId="54D7B3E9" w14:textId="77777777" w:rsidR="003E38D9" w:rsidRPr="003E38D9" w:rsidRDefault="003E38D9" w:rsidP="003E38D9">
      <w:pPr>
        <w:ind w:left="709" w:firstLine="11"/>
        <w:contextualSpacing/>
        <w:rPr>
          <w:rFonts w:ascii="Arial" w:eastAsia="MS Mincho" w:hAnsi="Arial" w:cs="Arial"/>
          <w:lang w:val="en-US"/>
        </w:rPr>
      </w:pPr>
    </w:p>
    <w:p w14:paraId="721DE063" w14:textId="77777777" w:rsidR="003E38D9" w:rsidRDefault="003E38D9" w:rsidP="00434A6D">
      <w:pPr>
        <w:numPr>
          <w:ilvl w:val="0"/>
          <w:numId w:val="25"/>
        </w:numPr>
        <w:spacing w:after="240"/>
        <w:ind w:left="0" w:firstLine="0"/>
        <w:contextualSpacing/>
        <w:rPr>
          <w:rFonts w:ascii="Arial" w:eastAsia="MS Mincho" w:hAnsi="Arial" w:cs="Arial"/>
          <w:lang w:val="en-US"/>
        </w:rPr>
      </w:pPr>
      <w:r w:rsidRPr="003E38D9">
        <w:rPr>
          <w:rFonts w:ascii="Arial" w:eastAsia="MS Mincho" w:hAnsi="Arial" w:cs="Arial"/>
          <w:lang w:val="en-US"/>
        </w:rPr>
        <w:t>The countries surrounding C</w:t>
      </w:r>
      <w:r w:rsidR="00434A6D">
        <w:rPr>
          <w:rFonts w:ascii="Arial" w:eastAsia="MS Mincho" w:hAnsi="Arial" w:cs="Arial"/>
          <w:lang w:val="en-US"/>
        </w:rPr>
        <w:t>arana</w:t>
      </w:r>
      <w:r w:rsidRPr="003E38D9">
        <w:rPr>
          <w:rFonts w:ascii="Arial" w:eastAsia="MS Mincho" w:hAnsi="Arial" w:cs="Arial"/>
          <w:lang w:val="en-US"/>
        </w:rPr>
        <w:t xml:space="preserve"> are part of the CRC. Relations between </w:t>
      </w:r>
      <w:r w:rsidR="00434A6D">
        <w:rPr>
          <w:rFonts w:ascii="Arial" w:eastAsia="MS Mincho" w:hAnsi="Arial" w:cs="Arial"/>
          <w:lang w:val="en-US"/>
        </w:rPr>
        <w:t>Carana</w:t>
      </w:r>
      <w:r w:rsidRPr="003E38D9">
        <w:rPr>
          <w:rFonts w:ascii="Arial" w:eastAsia="MS Mincho" w:hAnsi="Arial" w:cs="Arial"/>
          <w:lang w:val="en-US"/>
        </w:rPr>
        <w:t xml:space="preserve"> and S</w:t>
      </w:r>
      <w:r w:rsidR="00434A6D">
        <w:rPr>
          <w:rFonts w:ascii="Arial" w:eastAsia="MS Mincho" w:hAnsi="Arial" w:cs="Arial"/>
          <w:lang w:val="en-US"/>
        </w:rPr>
        <w:t>amosa</w:t>
      </w:r>
      <w:r w:rsidRPr="003E38D9">
        <w:rPr>
          <w:rFonts w:ascii="Arial" w:eastAsia="MS Mincho" w:hAnsi="Arial" w:cs="Arial"/>
          <w:lang w:val="en-US"/>
        </w:rPr>
        <w:t xml:space="preserve"> are traditionally good, however those with K</w:t>
      </w:r>
      <w:r w:rsidR="00434A6D">
        <w:rPr>
          <w:rFonts w:ascii="Arial" w:eastAsia="MS Mincho" w:hAnsi="Arial" w:cs="Arial"/>
          <w:lang w:val="en-US"/>
        </w:rPr>
        <w:t>atasi</w:t>
      </w:r>
      <w:r w:rsidRPr="003E38D9">
        <w:rPr>
          <w:rFonts w:ascii="Arial" w:eastAsia="MS Mincho" w:hAnsi="Arial" w:cs="Arial"/>
          <w:lang w:val="en-US"/>
        </w:rPr>
        <w:t xml:space="preserve"> have been strained as C</w:t>
      </w:r>
      <w:r w:rsidR="00434A6D">
        <w:rPr>
          <w:rFonts w:ascii="Arial" w:eastAsia="MS Mincho" w:hAnsi="Arial" w:cs="Arial"/>
          <w:lang w:val="en-US"/>
        </w:rPr>
        <w:t>arana</w:t>
      </w:r>
      <w:r w:rsidRPr="003E38D9">
        <w:rPr>
          <w:rFonts w:ascii="Arial" w:eastAsia="MS Mincho" w:hAnsi="Arial" w:cs="Arial"/>
          <w:lang w:val="en-US"/>
        </w:rPr>
        <w:t xml:space="preserve"> has accused K</w:t>
      </w:r>
      <w:r w:rsidR="00434A6D">
        <w:rPr>
          <w:rFonts w:ascii="Arial" w:eastAsia="MS Mincho" w:hAnsi="Arial" w:cs="Arial"/>
          <w:lang w:val="en-US"/>
        </w:rPr>
        <w:t>atasi</w:t>
      </w:r>
      <w:r w:rsidRPr="003E38D9">
        <w:rPr>
          <w:rFonts w:ascii="Arial" w:eastAsia="MS Mincho" w:hAnsi="Arial" w:cs="Arial"/>
          <w:lang w:val="en-US"/>
        </w:rPr>
        <w:t xml:space="preserve"> of supporting the rebel MPC.  Relations with R</w:t>
      </w:r>
      <w:r w:rsidR="00434A6D">
        <w:rPr>
          <w:rFonts w:ascii="Arial" w:eastAsia="MS Mincho" w:hAnsi="Arial" w:cs="Arial"/>
          <w:lang w:val="en-US"/>
        </w:rPr>
        <w:t>imosa</w:t>
      </w:r>
      <w:r w:rsidRPr="003E38D9">
        <w:rPr>
          <w:rFonts w:ascii="Arial" w:eastAsia="MS Mincho" w:hAnsi="Arial" w:cs="Arial"/>
          <w:lang w:val="en-US"/>
        </w:rPr>
        <w:t>, which has its own civil war, are also strained with one of the rebel groups, the Lassi Liberation Front, having loose links with the C</w:t>
      </w:r>
      <w:r w:rsidR="00434A6D">
        <w:rPr>
          <w:rFonts w:ascii="Arial" w:eastAsia="MS Mincho" w:hAnsi="Arial" w:cs="Arial"/>
          <w:lang w:val="en-US"/>
        </w:rPr>
        <w:t>ISC</w:t>
      </w:r>
      <w:r w:rsidRPr="003E38D9">
        <w:rPr>
          <w:rFonts w:ascii="Arial" w:eastAsia="MS Mincho" w:hAnsi="Arial" w:cs="Arial"/>
          <w:lang w:val="en-US"/>
        </w:rPr>
        <w:t xml:space="preserve">.    </w:t>
      </w:r>
      <w:r w:rsidR="00434A6D">
        <w:rPr>
          <w:rFonts w:ascii="Arial" w:eastAsia="MS Mincho" w:hAnsi="Arial" w:cs="Arial"/>
          <w:lang w:val="en-US"/>
        </w:rPr>
        <w:t xml:space="preserve">The UN Regional representative will lead in this area but </w:t>
      </w:r>
      <w:r w:rsidR="00FE104A">
        <w:rPr>
          <w:rFonts w:ascii="Arial" w:eastAsia="MS Mincho" w:hAnsi="Arial" w:cs="Arial"/>
          <w:lang w:val="en-US"/>
        </w:rPr>
        <w:t>his office and UNAC will need a coordinated information strategy.  UNAC will be unable to focus on border issues during the initial stages of the Mission but should support GNR in planning for future engagement.</w:t>
      </w:r>
    </w:p>
    <w:p w14:paraId="4A353CD4" w14:textId="1576E609" w:rsidR="00CC3811" w:rsidRDefault="00CC3811" w:rsidP="00CC5C9D">
      <w:pPr>
        <w:pStyle w:val="ListParagraph"/>
        <w:numPr>
          <w:ilvl w:val="0"/>
          <w:numId w:val="29"/>
        </w:numPr>
        <w:ind w:left="0" w:firstLine="0"/>
        <w:rPr>
          <w:rFonts w:ascii="Arial" w:eastAsia="MS Mincho" w:hAnsi="Arial" w:cs="Arial"/>
          <w:b/>
          <w:lang w:val="en-US"/>
        </w:rPr>
      </w:pPr>
      <w:r w:rsidRPr="00CC3811">
        <w:rPr>
          <w:rFonts w:ascii="Arial" w:eastAsia="MS Mincho" w:hAnsi="Arial" w:cs="Arial"/>
          <w:b/>
          <w:lang w:val="en-US"/>
        </w:rPr>
        <w:t>GUIDING PRINCIPLES</w:t>
      </w:r>
    </w:p>
    <w:p w14:paraId="5A20E29D" w14:textId="77777777" w:rsidR="00CC3811" w:rsidRPr="00CC3811" w:rsidRDefault="00CC3811" w:rsidP="00CC3811">
      <w:pPr>
        <w:pStyle w:val="ListParagraph"/>
        <w:ind w:left="0"/>
        <w:rPr>
          <w:rFonts w:ascii="Arial" w:eastAsia="MS Mincho" w:hAnsi="Arial" w:cs="Arial"/>
          <w:b/>
          <w:lang w:val="en-US"/>
        </w:rPr>
      </w:pPr>
    </w:p>
    <w:p w14:paraId="7F3621A2" w14:textId="6F6F8359" w:rsidR="003E38D9" w:rsidRPr="00E97F8A" w:rsidRDefault="00CC3811" w:rsidP="00077516">
      <w:pPr>
        <w:numPr>
          <w:ilvl w:val="0"/>
          <w:numId w:val="25"/>
        </w:numPr>
        <w:spacing w:after="240"/>
        <w:ind w:left="0" w:firstLine="0"/>
        <w:contextualSpacing/>
        <w:rPr>
          <w:lang w:val="en-US"/>
        </w:rPr>
      </w:pPr>
      <w:r w:rsidRPr="00E97F8A">
        <w:rPr>
          <w:rFonts w:ascii="Arial" w:eastAsia="MS Mincho" w:hAnsi="Arial" w:cs="Arial"/>
          <w:b/>
          <w:lang w:val="en-US"/>
        </w:rPr>
        <w:t>Consent</w:t>
      </w:r>
      <w:r w:rsidR="00E97F8A">
        <w:rPr>
          <w:rFonts w:ascii="Arial" w:eastAsia="MS Mincho" w:hAnsi="Arial" w:cs="Arial"/>
          <w:b/>
          <w:lang w:val="en-US"/>
        </w:rPr>
        <w:t xml:space="preserve"> of the Parties</w:t>
      </w:r>
      <w:r w:rsidRPr="00E97F8A">
        <w:rPr>
          <w:rFonts w:ascii="Arial" w:eastAsia="MS Mincho" w:hAnsi="Arial" w:cs="Arial"/>
          <w:lang w:val="en-US"/>
        </w:rPr>
        <w:t>.   UNAC has been invited by GNR and the parties to the conflict. UNAC will work with GNR</w:t>
      </w:r>
      <w:r w:rsidR="00E97F8A" w:rsidRPr="00E97F8A">
        <w:rPr>
          <w:rFonts w:ascii="Arial" w:eastAsia="MS Mincho" w:hAnsi="Arial" w:cs="Arial"/>
          <w:lang w:val="en-US"/>
        </w:rPr>
        <w:t>, at the strategic and operational level,</w:t>
      </w:r>
      <w:r w:rsidRPr="00E97F8A">
        <w:rPr>
          <w:rFonts w:ascii="Arial" w:eastAsia="MS Mincho" w:hAnsi="Arial" w:cs="Arial"/>
          <w:lang w:val="en-US"/>
        </w:rPr>
        <w:t xml:space="preserve"> to deliver security and stability for Carana.  </w:t>
      </w:r>
      <w:r w:rsidR="00E97F8A" w:rsidRPr="00E97F8A">
        <w:rPr>
          <w:rFonts w:ascii="Arial" w:eastAsia="MS Mincho" w:hAnsi="Arial" w:cs="Arial"/>
          <w:lang w:val="en-US"/>
        </w:rPr>
        <w:t xml:space="preserve">At the tactical level there are likely to be events where parties to the KPA try to restrain UNACs Freedom of Action, these will need to be tackled carefully with direction from UNAC HQ.  </w:t>
      </w:r>
    </w:p>
    <w:p w14:paraId="09D07954" w14:textId="2039D603" w:rsidR="00E97F8A" w:rsidRDefault="00E97F8A" w:rsidP="00E97F8A">
      <w:pPr>
        <w:spacing w:after="240"/>
        <w:contextualSpacing/>
        <w:rPr>
          <w:lang w:val="en-US"/>
        </w:rPr>
      </w:pPr>
    </w:p>
    <w:p w14:paraId="65D3E7B6" w14:textId="164228C7" w:rsidR="001E5D1A" w:rsidRDefault="001E5D1A" w:rsidP="00E97F8A">
      <w:pPr>
        <w:spacing w:after="240"/>
        <w:contextualSpacing/>
        <w:rPr>
          <w:lang w:val="en-US"/>
        </w:rPr>
      </w:pPr>
    </w:p>
    <w:p w14:paraId="03231CFC" w14:textId="77777777" w:rsidR="001E5D1A" w:rsidRPr="00E97F8A" w:rsidRDefault="001E5D1A" w:rsidP="00E97F8A">
      <w:pPr>
        <w:spacing w:after="240"/>
        <w:contextualSpacing/>
        <w:rPr>
          <w:lang w:val="en-US"/>
        </w:rPr>
      </w:pPr>
    </w:p>
    <w:p w14:paraId="4EF900F9" w14:textId="492AFED7" w:rsidR="00E97F8A" w:rsidRDefault="00E97F8A" w:rsidP="00FC3B57">
      <w:pPr>
        <w:numPr>
          <w:ilvl w:val="0"/>
          <w:numId w:val="25"/>
        </w:numPr>
        <w:ind w:left="0" w:firstLine="0"/>
        <w:contextualSpacing/>
        <w:rPr>
          <w:rFonts w:ascii="Arial" w:hAnsi="Arial" w:cs="Arial"/>
          <w:lang w:val="en-US"/>
        </w:rPr>
      </w:pPr>
      <w:r>
        <w:rPr>
          <w:rFonts w:ascii="Arial" w:eastAsia="MS Mincho" w:hAnsi="Arial" w:cs="Arial"/>
          <w:b/>
          <w:lang w:val="en-US"/>
        </w:rPr>
        <w:t>Impartiality</w:t>
      </w:r>
      <w:r w:rsidRPr="00E97F8A">
        <w:rPr>
          <w:lang w:val="en-US"/>
        </w:rPr>
        <w:t>.</w:t>
      </w:r>
      <w:r>
        <w:rPr>
          <w:lang w:val="en-US"/>
        </w:rPr>
        <w:t xml:space="preserve"> </w:t>
      </w:r>
      <w:r w:rsidRPr="00E97F8A">
        <w:rPr>
          <w:rFonts w:ascii="Arial" w:hAnsi="Arial" w:cs="Arial"/>
          <w:lang w:val="en-US"/>
        </w:rPr>
        <w:t xml:space="preserve">UNAC will be impartial, particularly in its actions </w:t>
      </w:r>
      <w:r>
        <w:rPr>
          <w:rFonts w:ascii="Arial" w:hAnsi="Arial" w:cs="Arial"/>
          <w:lang w:val="en-US"/>
        </w:rPr>
        <w:t xml:space="preserve">in supporting the ceasefire and separation of forces. This means being even handed but being prepared to act robustly (politically and militarily) to any violations. </w:t>
      </w:r>
    </w:p>
    <w:p w14:paraId="00DA4879" w14:textId="77777777" w:rsidR="00E97F8A" w:rsidRDefault="00E97F8A" w:rsidP="00E97F8A">
      <w:pPr>
        <w:pStyle w:val="ListParagraph"/>
        <w:rPr>
          <w:rFonts w:ascii="Arial" w:hAnsi="Arial" w:cs="Arial"/>
          <w:lang w:val="en-US"/>
        </w:rPr>
      </w:pPr>
    </w:p>
    <w:p w14:paraId="2EBC1765" w14:textId="350B40E1" w:rsidR="00E97F8A" w:rsidRDefault="00E97F8A" w:rsidP="0026767D">
      <w:pPr>
        <w:numPr>
          <w:ilvl w:val="0"/>
          <w:numId w:val="25"/>
        </w:numPr>
        <w:ind w:left="0" w:firstLine="0"/>
        <w:contextualSpacing/>
        <w:rPr>
          <w:rFonts w:ascii="Arial" w:hAnsi="Arial" w:cs="Arial"/>
          <w:lang w:val="en-US"/>
        </w:rPr>
      </w:pPr>
      <w:r w:rsidRPr="00E97F8A">
        <w:rPr>
          <w:rFonts w:ascii="Arial" w:hAnsi="Arial" w:cs="Arial"/>
          <w:b/>
          <w:lang w:val="en-US"/>
        </w:rPr>
        <w:t xml:space="preserve">Non Use of Force except in </w:t>
      </w:r>
      <w:r w:rsidR="001039C7">
        <w:rPr>
          <w:rFonts w:ascii="Arial" w:hAnsi="Arial" w:cs="Arial"/>
          <w:b/>
          <w:lang w:val="en-US"/>
        </w:rPr>
        <w:t xml:space="preserve">Self-Defence and </w:t>
      </w:r>
      <w:r w:rsidRPr="00E97F8A">
        <w:rPr>
          <w:rFonts w:ascii="Arial" w:hAnsi="Arial" w:cs="Arial"/>
          <w:b/>
          <w:lang w:val="en-US"/>
        </w:rPr>
        <w:t>Defence of the Mandate</w:t>
      </w:r>
      <w:r>
        <w:rPr>
          <w:rFonts w:ascii="Arial" w:hAnsi="Arial" w:cs="Arial"/>
          <w:lang w:val="en-US"/>
        </w:rPr>
        <w:t xml:space="preserve">.  The ROE and DUF will make it clear how the military and police components can utilize force to achieve the mandated tasks. </w:t>
      </w:r>
    </w:p>
    <w:p w14:paraId="40BB6070" w14:textId="77777777" w:rsidR="00E97F8A" w:rsidRDefault="00E97F8A" w:rsidP="00E97F8A">
      <w:pPr>
        <w:pStyle w:val="ListParagraph"/>
        <w:rPr>
          <w:rFonts w:ascii="Arial" w:hAnsi="Arial" w:cs="Arial"/>
          <w:lang w:val="en-US"/>
        </w:rPr>
      </w:pPr>
    </w:p>
    <w:p w14:paraId="1D5AD573" w14:textId="0E827252" w:rsidR="00E97F8A" w:rsidRDefault="001039C7" w:rsidP="00E97F8A">
      <w:pPr>
        <w:numPr>
          <w:ilvl w:val="0"/>
          <w:numId w:val="25"/>
        </w:numPr>
        <w:spacing w:after="240"/>
        <w:ind w:left="0" w:firstLine="0"/>
        <w:contextualSpacing/>
        <w:rPr>
          <w:rFonts w:ascii="Arial" w:hAnsi="Arial" w:cs="Arial"/>
          <w:lang w:val="en-US"/>
        </w:rPr>
      </w:pPr>
      <w:r w:rsidRPr="001039C7">
        <w:rPr>
          <w:rFonts w:ascii="Arial" w:hAnsi="Arial" w:cs="Arial"/>
          <w:b/>
          <w:lang w:val="en-US"/>
        </w:rPr>
        <w:t>Other Success Factors</w:t>
      </w:r>
      <w:r>
        <w:rPr>
          <w:rFonts w:ascii="Arial" w:hAnsi="Arial" w:cs="Arial"/>
          <w:lang w:val="en-US"/>
        </w:rPr>
        <w:t xml:space="preserve">.  Promotion of national and local ownership is key to the UN’s success in Carana and is a guideline for both UNAC and the UN </w:t>
      </w:r>
      <w:r>
        <w:rPr>
          <w:rFonts w:ascii="Arial" w:hAnsi="Arial" w:cs="Arial"/>
          <w:lang w:val="en-US"/>
        </w:rPr>
        <w:lastRenderedPageBreak/>
        <w:t xml:space="preserve">Country Team. UNAC is supporting GNR both at the national and local level and must listen to their leadership and support their intent. </w:t>
      </w:r>
    </w:p>
    <w:p w14:paraId="07DAF061" w14:textId="3B99B133" w:rsidR="00DF538F" w:rsidRDefault="00CC5C9D" w:rsidP="00CC5C9D">
      <w:pPr>
        <w:pStyle w:val="ListParagraph"/>
        <w:numPr>
          <w:ilvl w:val="0"/>
          <w:numId w:val="29"/>
        </w:numPr>
        <w:ind w:left="0" w:firstLine="0"/>
        <w:rPr>
          <w:rFonts w:ascii="Arial" w:hAnsi="Arial" w:cs="Arial"/>
          <w:b/>
          <w:lang w:val="en-US"/>
        </w:rPr>
      </w:pPr>
      <w:r>
        <w:rPr>
          <w:rFonts w:ascii="Arial" w:hAnsi="Arial" w:cs="Arial"/>
          <w:b/>
          <w:lang w:val="en-US"/>
        </w:rPr>
        <w:t xml:space="preserve"> </w:t>
      </w:r>
      <w:r w:rsidR="00DF538F" w:rsidRPr="00DF538F">
        <w:rPr>
          <w:rFonts w:ascii="Arial" w:hAnsi="Arial" w:cs="Arial"/>
          <w:b/>
          <w:lang w:val="en-US"/>
        </w:rPr>
        <w:t>OVERALL MISSION OBJECTIVES</w:t>
      </w:r>
    </w:p>
    <w:p w14:paraId="78951A80" w14:textId="77777777" w:rsidR="00DF538F" w:rsidRPr="00DF538F" w:rsidRDefault="00DF538F" w:rsidP="00DF538F">
      <w:pPr>
        <w:pStyle w:val="ListParagraph"/>
        <w:ind w:left="0"/>
        <w:rPr>
          <w:rFonts w:ascii="Arial" w:hAnsi="Arial" w:cs="Arial"/>
          <w:b/>
          <w:lang w:val="en-US"/>
        </w:rPr>
      </w:pPr>
    </w:p>
    <w:p w14:paraId="638BC9BC" w14:textId="7F3D4916" w:rsidR="00DF538F" w:rsidRDefault="00DF538F" w:rsidP="00DF538F">
      <w:pPr>
        <w:pStyle w:val="ListParagraph"/>
        <w:numPr>
          <w:ilvl w:val="0"/>
          <w:numId w:val="25"/>
        </w:numPr>
        <w:ind w:left="0" w:firstLine="0"/>
        <w:rPr>
          <w:rFonts w:ascii="Arial" w:hAnsi="Arial" w:cs="Arial"/>
          <w:lang w:val="en-US"/>
        </w:rPr>
      </w:pPr>
      <w:r w:rsidRPr="00DF538F">
        <w:rPr>
          <w:rFonts w:ascii="Arial" w:hAnsi="Arial" w:cs="Arial"/>
          <w:b/>
          <w:lang w:val="en-US"/>
        </w:rPr>
        <w:t>UN Strategic Objective in Carana</w:t>
      </w:r>
      <w:r w:rsidRPr="00DF538F">
        <w:rPr>
          <w:rFonts w:ascii="Arial" w:hAnsi="Arial" w:cs="Arial"/>
          <w:lang w:val="en-US"/>
        </w:rPr>
        <w:t>. The overall objective of the UN in Carana is to contribute to the creation of an environment conducive to national reconciliation, lasting peace and stability in a united CARANA, where human rights are respected, the protection of all citizens is assured and in which IDPs and refugees can return home in safety and in dignity; and to contribute to the protection of civilians at risk.</w:t>
      </w:r>
    </w:p>
    <w:p w14:paraId="4D225297" w14:textId="77777777" w:rsidR="00DF538F" w:rsidRPr="00DF538F" w:rsidRDefault="00DF538F" w:rsidP="00DF538F">
      <w:pPr>
        <w:pStyle w:val="ListParagraph"/>
        <w:ind w:left="0"/>
        <w:rPr>
          <w:rFonts w:ascii="Arial" w:hAnsi="Arial" w:cs="Arial"/>
          <w:lang w:val="en-US"/>
        </w:rPr>
      </w:pPr>
    </w:p>
    <w:p w14:paraId="6E4C814A" w14:textId="249ABA25" w:rsidR="00DF538F" w:rsidRPr="00DF538F" w:rsidRDefault="00DF538F" w:rsidP="00DF538F">
      <w:pPr>
        <w:numPr>
          <w:ilvl w:val="0"/>
          <w:numId w:val="25"/>
        </w:numPr>
        <w:spacing w:after="240"/>
        <w:ind w:left="0" w:firstLine="0"/>
        <w:contextualSpacing/>
        <w:rPr>
          <w:rFonts w:ascii="Arial" w:hAnsi="Arial" w:cs="Arial"/>
          <w:lang w:val="en-US"/>
        </w:rPr>
      </w:pPr>
      <w:r w:rsidRPr="00DF538F">
        <w:rPr>
          <w:rFonts w:ascii="Arial" w:eastAsia="MS Mincho" w:hAnsi="Arial" w:cs="Arial"/>
          <w:b/>
          <w:lang w:val="en-US"/>
        </w:rPr>
        <w:t xml:space="preserve">UNAC </w:t>
      </w:r>
      <w:r w:rsidR="009038B6">
        <w:rPr>
          <w:rFonts w:ascii="Arial" w:eastAsia="MS Mincho" w:hAnsi="Arial" w:cs="Arial"/>
          <w:b/>
          <w:lang w:val="en-US"/>
        </w:rPr>
        <w:t>Mission</w:t>
      </w:r>
      <w:r w:rsidRPr="00DF538F">
        <w:rPr>
          <w:rFonts w:ascii="Arial" w:eastAsia="MS Mincho" w:hAnsi="Arial" w:cs="Arial"/>
          <w:b/>
          <w:lang w:val="en-US"/>
        </w:rPr>
        <w:t xml:space="preserve"> Objectives in Carana. </w:t>
      </w:r>
      <w:r w:rsidR="009038B6">
        <w:rPr>
          <w:rFonts w:ascii="Arial" w:eastAsia="MS Mincho" w:hAnsi="Arial" w:cs="Arial"/>
          <w:lang w:val="en-US"/>
        </w:rPr>
        <w:t xml:space="preserve"> UNACs plan to support the UN’s Strategic Objective in Carana is through the achievement of the</w:t>
      </w:r>
      <w:r w:rsidR="000A1B6F">
        <w:rPr>
          <w:rFonts w:ascii="Arial" w:eastAsia="MS Mincho" w:hAnsi="Arial" w:cs="Arial"/>
          <w:lang w:val="en-US"/>
        </w:rPr>
        <w:t xml:space="preserve"> </w:t>
      </w:r>
      <w:r w:rsidR="009038B6">
        <w:rPr>
          <w:rFonts w:ascii="Arial" w:eastAsia="MS Mincho" w:hAnsi="Arial" w:cs="Arial"/>
          <w:lang w:val="en-US"/>
        </w:rPr>
        <w:t xml:space="preserve">following </w:t>
      </w:r>
      <w:r w:rsidR="000A1B6F">
        <w:rPr>
          <w:rFonts w:ascii="Arial" w:eastAsia="MS Mincho" w:hAnsi="Arial" w:cs="Arial"/>
          <w:lang w:val="en-US"/>
        </w:rPr>
        <w:t>objective:</w:t>
      </w:r>
      <w:r w:rsidR="009038B6">
        <w:rPr>
          <w:rFonts w:ascii="Arial" w:eastAsia="MS Mincho" w:hAnsi="Arial" w:cs="Arial"/>
          <w:lang w:val="en-US"/>
        </w:rPr>
        <w:t xml:space="preserve"> </w:t>
      </w:r>
    </w:p>
    <w:p w14:paraId="0808E507" w14:textId="77777777" w:rsidR="00DF538F" w:rsidRPr="00DF538F" w:rsidRDefault="00DF538F" w:rsidP="00DF538F">
      <w:pPr>
        <w:contextualSpacing/>
        <w:jc w:val="both"/>
        <w:rPr>
          <w:rFonts w:ascii="Arial" w:eastAsia="MS Mincho" w:hAnsi="Arial" w:cs="Arial"/>
          <w:lang w:val="en-US"/>
        </w:rPr>
      </w:pPr>
    </w:p>
    <w:p w14:paraId="5846FBCF" w14:textId="20DF6708" w:rsidR="00DF538F" w:rsidRDefault="00DF538F" w:rsidP="00DF538F">
      <w:pPr>
        <w:numPr>
          <w:ilvl w:val="1"/>
          <w:numId w:val="26"/>
        </w:numPr>
        <w:tabs>
          <w:tab w:val="left" w:pos="1134"/>
        </w:tabs>
        <w:ind w:left="709" w:firstLine="0"/>
        <w:contextualSpacing/>
        <w:jc w:val="both"/>
        <w:rPr>
          <w:rFonts w:ascii="Arial" w:eastAsia="MS Mincho" w:hAnsi="Arial" w:cs="Arial"/>
          <w:lang w:val="en-US"/>
        </w:rPr>
      </w:pPr>
      <w:r w:rsidRPr="00DF538F">
        <w:rPr>
          <w:rFonts w:ascii="Arial" w:eastAsia="MS Mincho" w:hAnsi="Arial" w:cs="Arial"/>
          <w:u w:val="single"/>
          <w:lang w:val="en-US"/>
        </w:rPr>
        <w:t>To support the implementation of the KPA</w:t>
      </w:r>
      <w:r w:rsidR="00B64CE0">
        <w:rPr>
          <w:rFonts w:ascii="Arial" w:eastAsia="MS Mincho" w:hAnsi="Arial" w:cs="Arial"/>
          <w:lang w:val="en-US"/>
        </w:rPr>
        <w:t>:</w:t>
      </w:r>
      <w:r>
        <w:rPr>
          <w:rFonts w:ascii="Arial" w:eastAsia="MS Mincho" w:hAnsi="Arial" w:cs="Arial"/>
          <w:lang w:val="en-US"/>
        </w:rPr>
        <w:t xml:space="preserve">  </w:t>
      </w:r>
    </w:p>
    <w:p w14:paraId="7AFB930B" w14:textId="77777777" w:rsidR="00DF538F" w:rsidRPr="00DF538F" w:rsidRDefault="00DF538F" w:rsidP="00DF538F">
      <w:pPr>
        <w:tabs>
          <w:tab w:val="left" w:pos="1134"/>
        </w:tabs>
        <w:ind w:left="709"/>
        <w:contextualSpacing/>
        <w:jc w:val="both"/>
        <w:rPr>
          <w:rFonts w:ascii="Arial" w:eastAsia="MS Mincho" w:hAnsi="Arial" w:cs="Arial"/>
          <w:lang w:val="en-US"/>
        </w:rPr>
      </w:pPr>
    </w:p>
    <w:p w14:paraId="36370BDE" w14:textId="60339840" w:rsidR="00DF538F" w:rsidRDefault="00E34BE4" w:rsidP="00DF538F">
      <w:pPr>
        <w:tabs>
          <w:tab w:val="left" w:pos="1134"/>
        </w:tabs>
        <w:ind w:left="709"/>
        <w:contextualSpacing/>
        <w:jc w:val="both"/>
        <w:rPr>
          <w:rFonts w:ascii="Arial" w:eastAsia="MS Mincho" w:hAnsi="Arial" w:cs="Arial"/>
          <w:lang w:val="en-US"/>
        </w:rPr>
      </w:pPr>
      <w:r>
        <w:rPr>
          <w:rFonts w:ascii="Arial" w:eastAsia="MS Mincho" w:hAnsi="Arial" w:cs="Arial"/>
          <w:lang w:val="en-US"/>
        </w:rPr>
        <w:t xml:space="preserve">KPA irreversible as MPC and CISC no longer military entities, </w:t>
      </w:r>
      <w:r w:rsidR="00B64CE0">
        <w:rPr>
          <w:rFonts w:ascii="Arial" w:eastAsia="MS Mincho" w:hAnsi="Arial" w:cs="Arial"/>
          <w:lang w:val="en-US"/>
        </w:rPr>
        <w:t xml:space="preserve">successful elections conducted and </w:t>
      </w:r>
      <w:r w:rsidR="00D11680">
        <w:rPr>
          <w:rFonts w:ascii="Arial" w:eastAsia="MS Mincho" w:hAnsi="Arial" w:cs="Arial"/>
          <w:lang w:val="en-US"/>
        </w:rPr>
        <w:t>legitimate p</w:t>
      </w:r>
      <w:r w:rsidR="00B64CE0">
        <w:rPr>
          <w:rFonts w:ascii="Arial" w:eastAsia="MS Mincho" w:hAnsi="Arial" w:cs="Arial"/>
          <w:lang w:val="en-US"/>
        </w:rPr>
        <w:t>olitical processes recognized as the way to improve the conditions of all people in Carana.</w:t>
      </w:r>
    </w:p>
    <w:p w14:paraId="5C218480" w14:textId="77777777" w:rsidR="00B64CE0" w:rsidRPr="00DF538F" w:rsidRDefault="00B64CE0" w:rsidP="00DF538F">
      <w:pPr>
        <w:tabs>
          <w:tab w:val="left" w:pos="1134"/>
        </w:tabs>
        <w:ind w:left="709"/>
        <w:contextualSpacing/>
        <w:jc w:val="both"/>
        <w:rPr>
          <w:rFonts w:ascii="Arial" w:eastAsia="MS Mincho" w:hAnsi="Arial" w:cs="Arial"/>
          <w:lang w:val="en-US"/>
        </w:rPr>
      </w:pPr>
    </w:p>
    <w:p w14:paraId="78CF0B0D" w14:textId="726B0DE2" w:rsidR="00DF538F" w:rsidRDefault="00DF538F" w:rsidP="00DF538F">
      <w:pPr>
        <w:numPr>
          <w:ilvl w:val="1"/>
          <w:numId w:val="26"/>
        </w:numPr>
        <w:tabs>
          <w:tab w:val="left" w:pos="1134"/>
        </w:tabs>
        <w:ind w:left="709" w:firstLine="0"/>
        <w:contextualSpacing/>
        <w:jc w:val="both"/>
        <w:rPr>
          <w:rFonts w:ascii="Arial" w:eastAsia="MS Mincho" w:hAnsi="Arial" w:cs="Arial"/>
          <w:lang w:val="en-US"/>
        </w:rPr>
      </w:pPr>
      <w:r w:rsidRPr="00DF538F">
        <w:rPr>
          <w:rFonts w:ascii="Arial" w:eastAsia="MS Mincho" w:hAnsi="Arial" w:cs="Arial"/>
          <w:u w:val="single"/>
          <w:lang w:val="en-US"/>
        </w:rPr>
        <w:t>To Protect Civilians</w:t>
      </w:r>
      <w:r w:rsidR="00B64CE0">
        <w:rPr>
          <w:rFonts w:ascii="Arial" w:eastAsia="MS Mincho" w:hAnsi="Arial" w:cs="Arial"/>
          <w:lang w:val="en-US"/>
        </w:rPr>
        <w:t>:</w:t>
      </w:r>
    </w:p>
    <w:p w14:paraId="57C52A6E" w14:textId="77777777" w:rsidR="00B64CE0" w:rsidRPr="00DF538F" w:rsidRDefault="00B64CE0" w:rsidP="00B64CE0">
      <w:pPr>
        <w:tabs>
          <w:tab w:val="left" w:pos="1134"/>
        </w:tabs>
        <w:ind w:left="709"/>
        <w:contextualSpacing/>
        <w:jc w:val="both"/>
        <w:rPr>
          <w:rFonts w:ascii="Arial" w:eastAsia="MS Mincho" w:hAnsi="Arial" w:cs="Arial"/>
          <w:lang w:val="en-US"/>
        </w:rPr>
      </w:pPr>
    </w:p>
    <w:p w14:paraId="39E7F5E6" w14:textId="17F14186" w:rsidR="00DF538F" w:rsidRDefault="00B64CE0" w:rsidP="00DF538F">
      <w:pPr>
        <w:tabs>
          <w:tab w:val="left" w:pos="1134"/>
        </w:tabs>
        <w:ind w:left="709"/>
        <w:contextualSpacing/>
        <w:jc w:val="both"/>
        <w:rPr>
          <w:rFonts w:ascii="Arial" w:eastAsia="MS Mincho" w:hAnsi="Arial" w:cs="Arial"/>
          <w:lang w:val="en-US"/>
        </w:rPr>
      </w:pPr>
      <w:r>
        <w:rPr>
          <w:rFonts w:ascii="Arial" w:eastAsia="MS Mincho" w:hAnsi="Arial" w:cs="Arial"/>
          <w:lang w:val="en-US"/>
        </w:rPr>
        <w:t xml:space="preserve">Civilians able to move freely within Carana. </w:t>
      </w:r>
      <w:r w:rsidR="00D11680">
        <w:rPr>
          <w:rFonts w:ascii="Arial" w:eastAsia="MS Mincho" w:hAnsi="Arial" w:cs="Arial"/>
          <w:lang w:val="en-US"/>
        </w:rPr>
        <w:t xml:space="preserve"> Illegal armed groups and criminal gangs at a level that can be neutralized by Carana security forces</w:t>
      </w:r>
      <w:r>
        <w:rPr>
          <w:rFonts w:ascii="Arial" w:eastAsia="MS Mincho" w:hAnsi="Arial" w:cs="Arial"/>
          <w:lang w:val="en-US"/>
        </w:rPr>
        <w:t>.</w:t>
      </w:r>
    </w:p>
    <w:p w14:paraId="41F9939B" w14:textId="77777777" w:rsidR="00B64CE0" w:rsidRPr="00DF538F" w:rsidRDefault="00B64CE0" w:rsidP="00DF538F">
      <w:pPr>
        <w:tabs>
          <w:tab w:val="left" w:pos="1134"/>
        </w:tabs>
        <w:ind w:left="709"/>
        <w:contextualSpacing/>
        <w:jc w:val="both"/>
        <w:rPr>
          <w:rFonts w:ascii="Arial" w:eastAsia="MS Mincho" w:hAnsi="Arial" w:cs="Arial"/>
          <w:lang w:val="en-US"/>
        </w:rPr>
      </w:pPr>
    </w:p>
    <w:p w14:paraId="12D13BEB" w14:textId="0B6AEBF5" w:rsidR="00DF538F" w:rsidRDefault="00DF538F" w:rsidP="00DF538F">
      <w:pPr>
        <w:numPr>
          <w:ilvl w:val="1"/>
          <w:numId w:val="26"/>
        </w:numPr>
        <w:tabs>
          <w:tab w:val="left" w:pos="1134"/>
        </w:tabs>
        <w:ind w:left="709" w:firstLine="0"/>
        <w:contextualSpacing/>
        <w:jc w:val="both"/>
        <w:rPr>
          <w:rFonts w:ascii="Arial" w:eastAsia="MS Mincho" w:hAnsi="Arial" w:cs="Arial"/>
          <w:lang w:val="en-US"/>
        </w:rPr>
      </w:pPr>
      <w:r w:rsidRPr="00DF538F">
        <w:rPr>
          <w:rFonts w:ascii="Arial" w:eastAsia="MS Mincho" w:hAnsi="Arial" w:cs="Arial"/>
          <w:u w:val="single"/>
          <w:lang w:val="en-US"/>
        </w:rPr>
        <w:t>To support Humanitarian and Human Rights Assistance</w:t>
      </w:r>
      <w:r w:rsidR="00B64CE0">
        <w:rPr>
          <w:rFonts w:ascii="Arial" w:eastAsia="MS Mincho" w:hAnsi="Arial" w:cs="Arial"/>
          <w:lang w:val="en-US"/>
        </w:rPr>
        <w:t>:</w:t>
      </w:r>
    </w:p>
    <w:p w14:paraId="1BBCA69D" w14:textId="77777777" w:rsidR="00D11680" w:rsidRPr="00DF538F" w:rsidRDefault="00D11680" w:rsidP="00D11680">
      <w:pPr>
        <w:tabs>
          <w:tab w:val="left" w:pos="1134"/>
        </w:tabs>
        <w:ind w:left="709"/>
        <w:contextualSpacing/>
        <w:jc w:val="both"/>
        <w:rPr>
          <w:rFonts w:ascii="Arial" w:eastAsia="MS Mincho" w:hAnsi="Arial" w:cs="Arial"/>
          <w:lang w:val="en-US"/>
        </w:rPr>
      </w:pPr>
    </w:p>
    <w:p w14:paraId="2F5089DC" w14:textId="3542186A" w:rsidR="00D11680" w:rsidRDefault="00D11680" w:rsidP="00DF538F">
      <w:pPr>
        <w:tabs>
          <w:tab w:val="left" w:pos="1134"/>
        </w:tabs>
        <w:ind w:left="709"/>
        <w:contextualSpacing/>
        <w:jc w:val="both"/>
        <w:rPr>
          <w:rFonts w:ascii="Arial" w:eastAsia="MS Mincho" w:hAnsi="Arial" w:cs="Arial"/>
          <w:lang w:val="en-US"/>
        </w:rPr>
      </w:pPr>
      <w:r>
        <w:rPr>
          <w:rFonts w:ascii="Arial" w:eastAsia="MS Mincho" w:hAnsi="Arial" w:cs="Arial"/>
          <w:lang w:val="en-US"/>
        </w:rPr>
        <w:t xml:space="preserve">Security situation sufficient that UNCT and IO/NGOs can access all parts of Carana. </w:t>
      </w:r>
    </w:p>
    <w:p w14:paraId="43AF7219" w14:textId="77777777" w:rsidR="00FC3B57" w:rsidRDefault="00FC3B57" w:rsidP="00DF538F">
      <w:pPr>
        <w:tabs>
          <w:tab w:val="left" w:pos="1134"/>
        </w:tabs>
        <w:ind w:left="709"/>
        <w:contextualSpacing/>
        <w:jc w:val="both"/>
        <w:rPr>
          <w:rFonts w:ascii="Arial" w:eastAsia="MS Mincho" w:hAnsi="Arial" w:cs="Arial"/>
          <w:lang w:val="en-US"/>
        </w:rPr>
      </w:pPr>
    </w:p>
    <w:p w14:paraId="7FF46528" w14:textId="3FC598EF" w:rsidR="00DF538F" w:rsidRPr="00DF538F" w:rsidRDefault="00D11680" w:rsidP="00DF538F">
      <w:pPr>
        <w:tabs>
          <w:tab w:val="left" w:pos="1134"/>
        </w:tabs>
        <w:ind w:left="709"/>
        <w:contextualSpacing/>
        <w:jc w:val="both"/>
        <w:rPr>
          <w:rFonts w:ascii="Arial" w:eastAsia="MS Mincho" w:hAnsi="Arial" w:cs="Arial"/>
          <w:lang w:val="en-US"/>
        </w:rPr>
      </w:pPr>
      <w:r>
        <w:rPr>
          <w:rFonts w:ascii="Arial" w:eastAsia="MS Mincho" w:hAnsi="Arial" w:cs="Arial"/>
          <w:lang w:val="en-US"/>
        </w:rPr>
        <w:t xml:space="preserve"> </w:t>
      </w:r>
    </w:p>
    <w:p w14:paraId="3664B3E1" w14:textId="77777777" w:rsidR="00D11680" w:rsidRDefault="00DF538F" w:rsidP="00DF538F">
      <w:pPr>
        <w:numPr>
          <w:ilvl w:val="1"/>
          <w:numId w:val="26"/>
        </w:numPr>
        <w:tabs>
          <w:tab w:val="left" w:pos="1134"/>
        </w:tabs>
        <w:ind w:left="709" w:firstLine="0"/>
        <w:contextualSpacing/>
        <w:jc w:val="both"/>
        <w:rPr>
          <w:rFonts w:ascii="Arial" w:eastAsia="MS Mincho" w:hAnsi="Arial" w:cs="Arial"/>
          <w:lang w:val="en-US"/>
        </w:rPr>
      </w:pPr>
      <w:r w:rsidRPr="00DF538F">
        <w:rPr>
          <w:rFonts w:ascii="Arial" w:eastAsia="MS Mincho" w:hAnsi="Arial" w:cs="Arial"/>
          <w:u w:val="single"/>
          <w:lang w:val="en-US"/>
        </w:rPr>
        <w:t>To support Security Sector Reform (SSR</w:t>
      </w:r>
      <w:r w:rsidRPr="00DF538F">
        <w:rPr>
          <w:rFonts w:ascii="Arial" w:eastAsia="MS Mincho" w:hAnsi="Arial" w:cs="Arial"/>
          <w:lang w:val="en-US"/>
        </w:rPr>
        <w:t>)</w:t>
      </w:r>
      <w:r w:rsidR="00B64CE0">
        <w:rPr>
          <w:rFonts w:ascii="Arial" w:eastAsia="MS Mincho" w:hAnsi="Arial" w:cs="Arial"/>
          <w:lang w:val="en-US"/>
        </w:rPr>
        <w:t xml:space="preserve">:  </w:t>
      </w:r>
    </w:p>
    <w:p w14:paraId="7E77DB2F" w14:textId="77777777" w:rsidR="00D11680" w:rsidRDefault="00D11680" w:rsidP="00D11680">
      <w:pPr>
        <w:tabs>
          <w:tab w:val="left" w:pos="1134"/>
        </w:tabs>
        <w:ind w:left="709"/>
        <w:contextualSpacing/>
        <w:jc w:val="both"/>
        <w:rPr>
          <w:rFonts w:ascii="Arial" w:eastAsia="MS Mincho" w:hAnsi="Arial" w:cs="Arial"/>
          <w:lang w:val="en-US"/>
        </w:rPr>
      </w:pPr>
    </w:p>
    <w:p w14:paraId="5DD9B7F9" w14:textId="3DFF5CF0" w:rsidR="00DF538F" w:rsidRDefault="00D11680" w:rsidP="00FC3B57">
      <w:pPr>
        <w:tabs>
          <w:tab w:val="left" w:pos="1134"/>
        </w:tabs>
        <w:ind w:left="709"/>
        <w:contextualSpacing/>
        <w:jc w:val="both"/>
        <w:rPr>
          <w:rFonts w:ascii="Arial" w:eastAsia="MS Mincho" w:hAnsi="Arial" w:cs="Arial"/>
          <w:lang w:val="en-US"/>
        </w:rPr>
      </w:pPr>
      <w:r>
        <w:rPr>
          <w:rFonts w:ascii="Arial" w:eastAsia="MS Mincho" w:hAnsi="Arial" w:cs="Arial"/>
          <w:lang w:val="en-US"/>
        </w:rPr>
        <w:t>CDF, CNP and other security institutions o</w:t>
      </w:r>
      <w:r w:rsidR="009038B6">
        <w:rPr>
          <w:rFonts w:ascii="Arial" w:eastAsia="MS Mincho" w:hAnsi="Arial" w:cs="Arial"/>
          <w:lang w:val="en-US"/>
        </w:rPr>
        <w:t>n a path to being</w:t>
      </w:r>
      <w:r w:rsidR="009038B6" w:rsidRPr="009038B6">
        <w:t xml:space="preserve"> </w:t>
      </w:r>
      <w:r w:rsidR="009038B6" w:rsidRPr="009038B6">
        <w:rPr>
          <w:rFonts w:ascii="Arial" w:hAnsi="Arial" w:cs="Arial"/>
        </w:rPr>
        <w:t>ethnically representative</w:t>
      </w:r>
      <w:r w:rsidR="009038B6">
        <w:t xml:space="preserve">, </w:t>
      </w:r>
      <w:r w:rsidR="009038B6" w:rsidRPr="009038B6">
        <w:rPr>
          <w:rFonts w:ascii="Arial" w:eastAsia="MS Mincho" w:hAnsi="Arial" w:cs="Arial"/>
          <w:lang w:val="en-US"/>
        </w:rPr>
        <w:t>effective and accountable security institutions, that operate under civilian control within a framework of the rule of law and human rights</w:t>
      </w:r>
      <w:r w:rsidR="009038B6">
        <w:rPr>
          <w:rFonts w:ascii="Arial" w:eastAsia="MS Mincho" w:hAnsi="Arial" w:cs="Arial"/>
          <w:lang w:val="en-US"/>
        </w:rPr>
        <w:t>.</w:t>
      </w:r>
    </w:p>
    <w:p w14:paraId="089D4473" w14:textId="77777777" w:rsidR="0026767D" w:rsidRPr="00DF538F" w:rsidRDefault="0026767D" w:rsidP="0026767D">
      <w:pPr>
        <w:tabs>
          <w:tab w:val="left" w:pos="1134"/>
        </w:tabs>
        <w:spacing w:after="240"/>
        <w:ind w:left="709"/>
        <w:contextualSpacing/>
        <w:jc w:val="both"/>
        <w:rPr>
          <w:rFonts w:ascii="Arial" w:eastAsia="MS Mincho" w:hAnsi="Arial" w:cs="Arial"/>
          <w:lang w:val="en-US"/>
        </w:rPr>
      </w:pPr>
    </w:p>
    <w:p w14:paraId="0473C2D2" w14:textId="77777777" w:rsidR="00DF538F" w:rsidRPr="00DF538F" w:rsidRDefault="00DF538F" w:rsidP="00DF538F">
      <w:pPr>
        <w:tabs>
          <w:tab w:val="left" w:pos="1134"/>
        </w:tabs>
        <w:ind w:left="709"/>
        <w:contextualSpacing/>
        <w:jc w:val="both"/>
        <w:rPr>
          <w:rFonts w:ascii="Arial" w:eastAsia="MS Mincho" w:hAnsi="Arial" w:cs="Arial"/>
          <w:lang w:val="en-US"/>
        </w:rPr>
      </w:pPr>
    </w:p>
    <w:p w14:paraId="6805B353" w14:textId="77777777" w:rsidR="00DF538F" w:rsidRDefault="00DF538F" w:rsidP="0026767D">
      <w:pPr>
        <w:numPr>
          <w:ilvl w:val="1"/>
          <w:numId w:val="26"/>
        </w:numPr>
        <w:tabs>
          <w:tab w:val="left" w:pos="1134"/>
        </w:tabs>
        <w:spacing w:before="240"/>
        <w:ind w:left="709" w:firstLine="0"/>
        <w:contextualSpacing/>
        <w:jc w:val="both"/>
        <w:rPr>
          <w:rFonts w:ascii="Arial" w:eastAsia="MS Mincho" w:hAnsi="Arial" w:cs="Arial"/>
          <w:lang w:val="en-US"/>
        </w:rPr>
      </w:pPr>
      <w:r w:rsidRPr="00DF538F">
        <w:rPr>
          <w:rFonts w:ascii="Arial" w:eastAsia="MS Mincho" w:hAnsi="Arial" w:cs="Arial"/>
          <w:u w:val="single"/>
          <w:lang w:val="en-US"/>
        </w:rPr>
        <w:t>To support the wider implementation of the Peace Process</w:t>
      </w:r>
      <w:r w:rsidRPr="00DF538F">
        <w:rPr>
          <w:rFonts w:ascii="Arial" w:eastAsia="MS Mincho" w:hAnsi="Arial" w:cs="Arial"/>
          <w:lang w:val="en-US"/>
        </w:rPr>
        <w:t>.</w:t>
      </w:r>
    </w:p>
    <w:p w14:paraId="10BCE1D0" w14:textId="77777777" w:rsidR="00D11680" w:rsidRDefault="00D11680" w:rsidP="00D11680">
      <w:pPr>
        <w:pStyle w:val="ListParagraph"/>
        <w:rPr>
          <w:rFonts w:ascii="Arial" w:eastAsia="MS Mincho" w:hAnsi="Arial" w:cs="Arial"/>
          <w:lang w:val="en-US"/>
        </w:rPr>
      </w:pPr>
    </w:p>
    <w:p w14:paraId="1A88E4C4" w14:textId="0B145C3D" w:rsidR="00D11680" w:rsidRDefault="009038B6" w:rsidP="00D11680">
      <w:pPr>
        <w:tabs>
          <w:tab w:val="left" w:pos="1134"/>
        </w:tabs>
        <w:ind w:left="709"/>
        <w:contextualSpacing/>
        <w:jc w:val="both"/>
        <w:rPr>
          <w:rFonts w:ascii="Arial" w:eastAsia="MS Mincho" w:hAnsi="Arial" w:cs="Arial"/>
          <w:lang w:val="en-US"/>
        </w:rPr>
      </w:pPr>
      <w:r>
        <w:rPr>
          <w:rFonts w:ascii="Arial" w:eastAsia="MS Mincho" w:hAnsi="Arial" w:cs="Arial"/>
          <w:lang w:val="en-US"/>
        </w:rPr>
        <w:t>Through dialogue and engagement and supporting the creation of a protective environment UNAC has enabled national and local stake holders to commit to the peace process</w:t>
      </w:r>
    </w:p>
    <w:p w14:paraId="2723425D" w14:textId="77777777" w:rsidR="009038B6" w:rsidRPr="00DF538F" w:rsidRDefault="009038B6" w:rsidP="00D11680">
      <w:pPr>
        <w:tabs>
          <w:tab w:val="left" w:pos="1134"/>
        </w:tabs>
        <w:ind w:left="709"/>
        <w:contextualSpacing/>
        <w:jc w:val="both"/>
        <w:rPr>
          <w:rFonts w:ascii="Arial" w:eastAsia="MS Mincho" w:hAnsi="Arial" w:cs="Arial"/>
          <w:lang w:val="en-US"/>
        </w:rPr>
      </w:pPr>
    </w:p>
    <w:p w14:paraId="3D686B16" w14:textId="461D27B0" w:rsidR="001039C7" w:rsidRPr="00996E58" w:rsidRDefault="00DF538F" w:rsidP="00E97F8A">
      <w:pPr>
        <w:numPr>
          <w:ilvl w:val="0"/>
          <w:numId w:val="25"/>
        </w:numPr>
        <w:spacing w:after="240"/>
        <w:ind w:left="0" w:firstLine="0"/>
        <w:contextualSpacing/>
        <w:rPr>
          <w:rFonts w:ascii="Arial" w:hAnsi="Arial" w:cs="Arial"/>
          <w:b/>
          <w:lang w:val="en-US"/>
        </w:rPr>
      </w:pPr>
      <w:r>
        <w:rPr>
          <w:rFonts w:ascii="Arial" w:hAnsi="Arial" w:cs="Arial"/>
          <w:b/>
          <w:lang w:val="en-US"/>
        </w:rPr>
        <w:lastRenderedPageBreak/>
        <w:t>UNAC End State.</w:t>
      </w:r>
      <w:r w:rsidR="009038B6">
        <w:rPr>
          <w:rFonts w:ascii="Arial" w:hAnsi="Arial" w:cs="Arial"/>
          <w:b/>
          <w:lang w:val="en-US"/>
        </w:rPr>
        <w:t xml:space="preserve">  </w:t>
      </w:r>
      <w:r w:rsidR="00996E58" w:rsidRPr="00996E58">
        <w:rPr>
          <w:rFonts w:ascii="Arial" w:hAnsi="Arial" w:cs="Arial"/>
        </w:rPr>
        <w:t>A democratically elected government with restructured, ethnically representative and accountable security forces able to protect all its citizens and enable peacebuilding activities to continue</w:t>
      </w:r>
    </w:p>
    <w:p w14:paraId="36AF5859" w14:textId="2BB63DE5" w:rsidR="000A1B6F" w:rsidRPr="00CC5C9D" w:rsidRDefault="000A1B6F" w:rsidP="00CC5C9D">
      <w:pPr>
        <w:pStyle w:val="ListParagraph"/>
        <w:numPr>
          <w:ilvl w:val="0"/>
          <w:numId w:val="29"/>
        </w:numPr>
        <w:spacing w:after="240"/>
        <w:ind w:left="0" w:firstLine="0"/>
        <w:contextualSpacing/>
        <w:rPr>
          <w:rFonts w:ascii="Arial" w:hAnsi="Arial" w:cs="Arial"/>
          <w:b/>
          <w:lang w:val="en-US"/>
        </w:rPr>
      </w:pPr>
      <w:r w:rsidRPr="00CC5C9D">
        <w:rPr>
          <w:rFonts w:ascii="Arial" w:hAnsi="Arial" w:cs="Arial"/>
          <w:b/>
          <w:lang w:val="en-US"/>
        </w:rPr>
        <w:t>KEY ASSUMPTIONS AND RISKS</w:t>
      </w:r>
    </w:p>
    <w:p w14:paraId="66011EAF" w14:textId="77777777" w:rsidR="00105621" w:rsidRDefault="000A1B6F" w:rsidP="00E97F8A">
      <w:pPr>
        <w:numPr>
          <w:ilvl w:val="0"/>
          <w:numId w:val="25"/>
        </w:numPr>
        <w:spacing w:after="240"/>
        <w:ind w:left="0" w:firstLine="0"/>
        <w:contextualSpacing/>
        <w:rPr>
          <w:rFonts w:ascii="Arial" w:hAnsi="Arial" w:cs="Arial"/>
          <w:b/>
          <w:lang w:val="en-US"/>
        </w:rPr>
      </w:pPr>
      <w:r>
        <w:rPr>
          <w:rFonts w:ascii="Arial" w:hAnsi="Arial" w:cs="Arial"/>
          <w:b/>
          <w:lang w:val="en-US"/>
        </w:rPr>
        <w:t>Assumptions.</w:t>
      </w:r>
    </w:p>
    <w:p w14:paraId="0A31E1C7" w14:textId="540301F4" w:rsidR="000A1B6F" w:rsidRDefault="000A1B6F" w:rsidP="00105621">
      <w:pPr>
        <w:spacing w:after="240"/>
        <w:contextualSpacing/>
        <w:rPr>
          <w:rFonts w:ascii="Arial" w:hAnsi="Arial" w:cs="Arial"/>
          <w:b/>
          <w:lang w:val="en-US"/>
        </w:rPr>
      </w:pPr>
      <w:r>
        <w:rPr>
          <w:rFonts w:ascii="Arial" w:hAnsi="Arial" w:cs="Arial"/>
          <w:b/>
          <w:lang w:val="en-US"/>
        </w:rPr>
        <w:t xml:space="preserve"> </w:t>
      </w:r>
    </w:p>
    <w:p w14:paraId="102E1A40" w14:textId="3A817151" w:rsidR="000A1B6F" w:rsidRDefault="000A1B6F" w:rsidP="00105621">
      <w:pPr>
        <w:numPr>
          <w:ilvl w:val="1"/>
          <w:numId w:val="25"/>
        </w:numPr>
        <w:tabs>
          <w:tab w:val="left" w:pos="1134"/>
        </w:tabs>
        <w:spacing w:after="240"/>
        <w:ind w:left="709" w:firstLine="11"/>
        <w:contextualSpacing/>
        <w:rPr>
          <w:rFonts w:ascii="Arial" w:hAnsi="Arial" w:cs="Arial"/>
          <w:lang w:val="en-US"/>
        </w:rPr>
      </w:pPr>
      <w:r w:rsidRPr="00105621">
        <w:rPr>
          <w:rFonts w:ascii="Arial" w:hAnsi="Arial" w:cs="Arial"/>
          <w:lang w:val="en-US"/>
        </w:rPr>
        <w:t>The continued cooperation of the GNR and the continued consent of the parties to UNAC’s deployment</w:t>
      </w:r>
      <w:r w:rsidR="00D10640">
        <w:rPr>
          <w:rFonts w:ascii="Arial" w:hAnsi="Arial" w:cs="Arial"/>
          <w:lang w:val="en-US"/>
        </w:rPr>
        <w:t>.</w:t>
      </w:r>
    </w:p>
    <w:p w14:paraId="14A5DFA5" w14:textId="77777777" w:rsidR="00D10640" w:rsidRPr="00105621" w:rsidRDefault="00D10640" w:rsidP="00D10640">
      <w:pPr>
        <w:tabs>
          <w:tab w:val="left" w:pos="1134"/>
        </w:tabs>
        <w:spacing w:after="240"/>
        <w:ind w:left="720"/>
        <w:contextualSpacing/>
        <w:rPr>
          <w:rFonts w:ascii="Arial" w:hAnsi="Arial" w:cs="Arial"/>
          <w:lang w:val="en-US"/>
        </w:rPr>
      </w:pPr>
    </w:p>
    <w:p w14:paraId="758C1A95" w14:textId="41BECAA3" w:rsidR="00105621" w:rsidRDefault="00105621" w:rsidP="00105621">
      <w:pPr>
        <w:numPr>
          <w:ilvl w:val="1"/>
          <w:numId w:val="25"/>
        </w:numPr>
        <w:tabs>
          <w:tab w:val="left" w:pos="1134"/>
        </w:tabs>
        <w:spacing w:after="240"/>
        <w:ind w:left="709" w:firstLine="11"/>
        <w:contextualSpacing/>
        <w:rPr>
          <w:rFonts w:ascii="Arial" w:hAnsi="Arial" w:cs="Arial"/>
          <w:lang w:val="en-US"/>
        </w:rPr>
      </w:pPr>
      <w:r w:rsidRPr="00105621">
        <w:rPr>
          <w:rFonts w:ascii="Arial" w:hAnsi="Arial" w:cs="Arial"/>
          <w:lang w:val="en-US"/>
        </w:rPr>
        <w:t>Sufficient access to Carana ports and airheads to enable force flow and sustainment</w:t>
      </w:r>
      <w:r>
        <w:rPr>
          <w:rFonts w:ascii="Arial" w:hAnsi="Arial" w:cs="Arial"/>
          <w:lang w:val="en-US"/>
        </w:rPr>
        <w:t>.</w:t>
      </w:r>
    </w:p>
    <w:p w14:paraId="126EDA71" w14:textId="77777777" w:rsidR="00105621" w:rsidRPr="00105621" w:rsidRDefault="00105621" w:rsidP="00105621">
      <w:pPr>
        <w:tabs>
          <w:tab w:val="left" w:pos="1134"/>
        </w:tabs>
        <w:spacing w:after="240"/>
        <w:ind w:left="720"/>
        <w:contextualSpacing/>
        <w:rPr>
          <w:rFonts w:ascii="Arial" w:hAnsi="Arial" w:cs="Arial"/>
          <w:lang w:val="en-US"/>
        </w:rPr>
      </w:pPr>
    </w:p>
    <w:p w14:paraId="3CD6A28D" w14:textId="4F70A1C9" w:rsidR="000A1B6F" w:rsidRDefault="000A1B6F" w:rsidP="00105621">
      <w:pPr>
        <w:numPr>
          <w:ilvl w:val="1"/>
          <w:numId w:val="25"/>
        </w:numPr>
        <w:tabs>
          <w:tab w:val="left" w:pos="1134"/>
        </w:tabs>
        <w:spacing w:after="240"/>
        <w:ind w:left="709" w:firstLine="11"/>
        <w:contextualSpacing/>
        <w:rPr>
          <w:rFonts w:ascii="Arial" w:hAnsi="Arial" w:cs="Arial"/>
          <w:lang w:val="en-US"/>
        </w:rPr>
      </w:pPr>
      <w:r w:rsidRPr="00105621">
        <w:rPr>
          <w:rFonts w:ascii="Arial" w:hAnsi="Arial" w:cs="Arial"/>
          <w:lang w:val="en-US"/>
        </w:rPr>
        <w:t xml:space="preserve">That Field Support elements </w:t>
      </w:r>
      <w:r w:rsidR="00105621" w:rsidRPr="00105621">
        <w:rPr>
          <w:rFonts w:ascii="Arial" w:hAnsi="Arial" w:cs="Arial"/>
          <w:lang w:val="en-US"/>
        </w:rPr>
        <w:t>can deploy and sustain to meet</w:t>
      </w:r>
      <w:r w:rsidRPr="00105621">
        <w:rPr>
          <w:rFonts w:ascii="Arial" w:hAnsi="Arial" w:cs="Arial"/>
          <w:lang w:val="en-US"/>
        </w:rPr>
        <w:t xml:space="preserve"> the Mission CONOPS</w:t>
      </w:r>
      <w:r w:rsidR="00105621">
        <w:rPr>
          <w:rFonts w:ascii="Arial" w:hAnsi="Arial" w:cs="Arial"/>
          <w:lang w:val="en-US"/>
        </w:rPr>
        <w:t>.</w:t>
      </w:r>
    </w:p>
    <w:p w14:paraId="41D644CC" w14:textId="77777777" w:rsidR="007D3E4C" w:rsidRPr="00105621" w:rsidRDefault="007D3E4C" w:rsidP="007D3E4C">
      <w:pPr>
        <w:tabs>
          <w:tab w:val="left" w:pos="1134"/>
        </w:tabs>
        <w:spacing w:after="240"/>
        <w:contextualSpacing/>
        <w:rPr>
          <w:rFonts w:ascii="Arial" w:hAnsi="Arial" w:cs="Arial"/>
          <w:lang w:val="en-US"/>
        </w:rPr>
      </w:pPr>
    </w:p>
    <w:p w14:paraId="715C3EAB" w14:textId="29CFBB36" w:rsidR="000A1B6F" w:rsidRDefault="00105621" w:rsidP="00E97F8A">
      <w:pPr>
        <w:numPr>
          <w:ilvl w:val="0"/>
          <w:numId w:val="25"/>
        </w:numPr>
        <w:spacing w:after="240"/>
        <w:ind w:left="0" w:firstLine="0"/>
        <w:contextualSpacing/>
        <w:rPr>
          <w:rFonts w:ascii="Arial" w:hAnsi="Arial" w:cs="Arial"/>
          <w:b/>
          <w:lang w:val="en-US"/>
        </w:rPr>
      </w:pPr>
      <w:r>
        <w:rPr>
          <w:rFonts w:ascii="Arial" w:hAnsi="Arial" w:cs="Arial"/>
          <w:b/>
          <w:lang w:val="en-US"/>
        </w:rPr>
        <w:t xml:space="preserve">Risks and Mitigating Action.   </w:t>
      </w:r>
    </w:p>
    <w:p w14:paraId="0CB97550" w14:textId="77777777" w:rsidR="007D3E4C" w:rsidRDefault="007D3E4C" w:rsidP="007D3E4C">
      <w:pPr>
        <w:spacing w:after="240"/>
        <w:contextualSpacing/>
        <w:rPr>
          <w:rFonts w:ascii="Arial" w:hAnsi="Arial" w:cs="Arial"/>
          <w:b/>
          <w:lang w:val="en-US"/>
        </w:rPr>
      </w:pPr>
    </w:p>
    <w:p w14:paraId="30788D18" w14:textId="228386CB" w:rsidR="00105621" w:rsidRDefault="00105621" w:rsidP="00D10640">
      <w:pPr>
        <w:numPr>
          <w:ilvl w:val="1"/>
          <w:numId w:val="25"/>
        </w:numPr>
        <w:spacing w:after="240"/>
        <w:ind w:left="709" w:firstLine="11"/>
        <w:contextualSpacing/>
        <w:rPr>
          <w:rFonts w:ascii="Arial" w:hAnsi="Arial" w:cs="Arial"/>
          <w:lang w:val="en-US"/>
        </w:rPr>
      </w:pPr>
      <w:r>
        <w:rPr>
          <w:rFonts w:ascii="Arial" w:hAnsi="Arial" w:cs="Arial"/>
          <w:u w:val="single"/>
          <w:lang w:val="en-US"/>
        </w:rPr>
        <w:t>T</w:t>
      </w:r>
      <w:r w:rsidRPr="00105621">
        <w:rPr>
          <w:rFonts w:ascii="Arial" w:hAnsi="Arial" w:cs="Arial"/>
          <w:u w:val="single"/>
          <w:lang w:val="en-US"/>
        </w:rPr>
        <w:t>he parties return to conflict before UNAC deploys</w:t>
      </w:r>
      <w:r>
        <w:rPr>
          <w:rFonts w:ascii="Arial" w:hAnsi="Arial" w:cs="Arial"/>
          <w:u w:val="single"/>
          <w:lang w:val="en-US"/>
        </w:rPr>
        <w:t xml:space="preserve"> and there is no peace to keep</w:t>
      </w:r>
      <w:r>
        <w:rPr>
          <w:rFonts w:ascii="Arial" w:hAnsi="Arial" w:cs="Arial"/>
          <w:b/>
          <w:lang w:val="en-US"/>
        </w:rPr>
        <w:t xml:space="preserve">.    </w:t>
      </w:r>
      <w:r w:rsidRPr="00105621">
        <w:rPr>
          <w:rFonts w:ascii="Arial" w:hAnsi="Arial" w:cs="Arial"/>
          <w:lang w:val="en-US"/>
        </w:rPr>
        <w:t xml:space="preserve">In this event UNAC will </w:t>
      </w:r>
      <w:r>
        <w:rPr>
          <w:rFonts w:ascii="Arial" w:hAnsi="Arial" w:cs="Arial"/>
          <w:lang w:val="en-US"/>
        </w:rPr>
        <w:t>halt its deployment and await DPKO direction</w:t>
      </w:r>
      <w:r w:rsidR="007D3E4C">
        <w:rPr>
          <w:rFonts w:ascii="Arial" w:hAnsi="Arial" w:cs="Arial"/>
          <w:lang w:val="en-US"/>
        </w:rPr>
        <w:t>.</w:t>
      </w:r>
    </w:p>
    <w:p w14:paraId="1ED5D783" w14:textId="77777777" w:rsidR="007D3E4C" w:rsidRDefault="007D3E4C" w:rsidP="00D10640">
      <w:pPr>
        <w:spacing w:after="240"/>
        <w:ind w:left="709" w:firstLine="11"/>
        <w:contextualSpacing/>
        <w:rPr>
          <w:rFonts w:ascii="Arial" w:hAnsi="Arial" w:cs="Arial"/>
          <w:lang w:val="en-US"/>
        </w:rPr>
      </w:pPr>
    </w:p>
    <w:p w14:paraId="26131535" w14:textId="6B6364C5" w:rsidR="00105621" w:rsidRDefault="007D3E4C" w:rsidP="00D10640">
      <w:pPr>
        <w:numPr>
          <w:ilvl w:val="1"/>
          <w:numId w:val="25"/>
        </w:numPr>
        <w:spacing w:after="240"/>
        <w:ind w:left="709" w:firstLine="11"/>
        <w:contextualSpacing/>
        <w:rPr>
          <w:rFonts w:ascii="Arial" w:hAnsi="Arial" w:cs="Arial"/>
          <w:lang w:val="en-US"/>
        </w:rPr>
      </w:pPr>
      <w:r w:rsidRPr="007D3E4C">
        <w:rPr>
          <w:rFonts w:ascii="Arial" w:hAnsi="Arial" w:cs="Arial"/>
          <w:u w:val="single"/>
          <w:lang w:val="en-US"/>
        </w:rPr>
        <w:t>Th</w:t>
      </w:r>
      <w:r>
        <w:rPr>
          <w:rFonts w:ascii="Arial" w:hAnsi="Arial" w:cs="Arial"/>
          <w:u w:val="single"/>
          <w:lang w:val="en-US"/>
        </w:rPr>
        <w:t>e</w:t>
      </w:r>
      <w:r w:rsidRPr="007D3E4C">
        <w:rPr>
          <w:rFonts w:ascii="Arial" w:hAnsi="Arial" w:cs="Arial"/>
          <w:u w:val="single"/>
          <w:lang w:val="en-US"/>
        </w:rPr>
        <w:t xml:space="preserve"> parties return to conflict while UNAC is deploying / deployed</w:t>
      </w:r>
      <w:r>
        <w:rPr>
          <w:rFonts w:ascii="Arial" w:hAnsi="Arial" w:cs="Arial"/>
          <w:lang w:val="en-US"/>
        </w:rPr>
        <w:t xml:space="preserve">.  UNAC will withdraw from confrontation areas but seek to contain the movement of MPC Eastwards and CISC Northwards in order to protect civilians. UNAC will not directly support CDF.  </w:t>
      </w:r>
    </w:p>
    <w:p w14:paraId="7E1CC804" w14:textId="77777777" w:rsidR="001E5D1A" w:rsidRDefault="001E5D1A" w:rsidP="001E5D1A">
      <w:pPr>
        <w:pStyle w:val="ListParagraph"/>
        <w:rPr>
          <w:rFonts w:ascii="Arial" w:hAnsi="Arial" w:cs="Arial"/>
          <w:lang w:val="en-US"/>
        </w:rPr>
      </w:pPr>
    </w:p>
    <w:p w14:paraId="5F1DC9F5" w14:textId="1D1D184A" w:rsidR="001E5D1A" w:rsidRDefault="001E5D1A" w:rsidP="001E5D1A">
      <w:pPr>
        <w:spacing w:after="240"/>
        <w:ind w:left="502"/>
        <w:contextualSpacing/>
        <w:rPr>
          <w:rFonts w:ascii="Arial" w:hAnsi="Arial" w:cs="Arial"/>
          <w:lang w:val="en-US"/>
        </w:rPr>
      </w:pPr>
    </w:p>
    <w:p w14:paraId="00397D7E" w14:textId="77777777" w:rsidR="001E5D1A" w:rsidRDefault="001E5D1A" w:rsidP="001E5D1A">
      <w:pPr>
        <w:spacing w:after="240"/>
        <w:ind w:left="502"/>
        <w:contextualSpacing/>
        <w:rPr>
          <w:rFonts w:ascii="Arial" w:hAnsi="Arial" w:cs="Arial"/>
          <w:lang w:val="en-US"/>
        </w:rPr>
      </w:pPr>
    </w:p>
    <w:p w14:paraId="73BE9985" w14:textId="1DAB33FB" w:rsidR="001A6242" w:rsidRDefault="001A6242" w:rsidP="00CC5C9D">
      <w:pPr>
        <w:pStyle w:val="ListParagraph"/>
        <w:numPr>
          <w:ilvl w:val="0"/>
          <w:numId w:val="29"/>
        </w:numPr>
        <w:ind w:left="0" w:firstLine="0"/>
        <w:rPr>
          <w:rFonts w:ascii="Arial" w:hAnsi="Arial" w:cs="Arial"/>
          <w:b/>
          <w:lang w:val="en-US"/>
        </w:rPr>
      </w:pPr>
      <w:r w:rsidRPr="001A6242">
        <w:rPr>
          <w:rFonts w:ascii="Arial" w:hAnsi="Arial" w:cs="Arial"/>
          <w:b/>
          <w:lang w:val="en-US"/>
        </w:rPr>
        <w:t>MISSION PHASES – CONCEP</w:t>
      </w:r>
      <w:r>
        <w:rPr>
          <w:rFonts w:ascii="Arial" w:hAnsi="Arial" w:cs="Arial"/>
          <w:b/>
          <w:lang w:val="en-US"/>
        </w:rPr>
        <w:t>T</w:t>
      </w:r>
      <w:r w:rsidRPr="001A6242">
        <w:rPr>
          <w:rFonts w:ascii="Arial" w:hAnsi="Arial" w:cs="Arial"/>
          <w:b/>
          <w:lang w:val="en-US"/>
        </w:rPr>
        <w:t xml:space="preserve"> OF OPERATIONS</w:t>
      </w:r>
    </w:p>
    <w:p w14:paraId="32FC00A5" w14:textId="77777777" w:rsidR="00AF58EA" w:rsidRPr="001A6242" w:rsidRDefault="00AF58EA" w:rsidP="001A6242">
      <w:pPr>
        <w:pStyle w:val="ListParagraph"/>
        <w:ind w:left="0"/>
        <w:rPr>
          <w:rFonts w:ascii="Arial" w:hAnsi="Arial" w:cs="Arial"/>
          <w:b/>
          <w:lang w:val="en-US"/>
        </w:rPr>
      </w:pPr>
    </w:p>
    <w:p w14:paraId="239DB1E6" w14:textId="4F19CEEA" w:rsidR="001A6242" w:rsidRDefault="001A6242" w:rsidP="00EC429B">
      <w:pPr>
        <w:numPr>
          <w:ilvl w:val="0"/>
          <w:numId w:val="25"/>
        </w:numPr>
        <w:tabs>
          <w:tab w:val="left" w:pos="709"/>
        </w:tabs>
        <w:spacing w:after="240"/>
        <w:ind w:left="0" w:firstLine="0"/>
        <w:contextualSpacing/>
        <w:rPr>
          <w:rFonts w:ascii="Arial" w:hAnsi="Arial" w:cs="Arial"/>
          <w:lang w:val="en-US"/>
        </w:rPr>
      </w:pPr>
      <w:r>
        <w:rPr>
          <w:rFonts w:ascii="Arial" w:hAnsi="Arial" w:cs="Arial"/>
          <w:lang w:val="en-US"/>
        </w:rPr>
        <w:t xml:space="preserve"> The CONOPS covers the initial deployment in tasks in detail and the remaining phases in outline. There are four phases:</w:t>
      </w:r>
    </w:p>
    <w:p w14:paraId="7E169377" w14:textId="77777777" w:rsidR="001A6242" w:rsidRDefault="001A6242" w:rsidP="001A6242">
      <w:pPr>
        <w:spacing w:after="240"/>
        <w:ind w:left="502"/>
        <w:contextualSpacing/>
        <w:rPr>
          <w:rFonts w:ascii="Arial" w:hAnsi="Arial" w:cs="Arial"/>
          <w:lang w:val="en-US"/>
        </w:rPr>
      </w:pPr>
    </w:p>
    <w:p w14:paraId="1B99563E" w14:textId="0E4EC237" w:rsidR="004F0E97" w:rsidRDefault="001A6242" w:rsidP="00EC429B">
      <w:pPr>
        <w:spacing w:after="240"/>
        <w:ind w:left="851"/>
        <w:contextualSpacing/>
        <w:rPr>
          <w:rFonts w:ascii="Arial" w:hAnsi="Arial" w:cs="Arial"/>
          <w:lang w:val="en-US"/>
        </w:rPr>
      </w:pPr>
      <w:r w:rsidRPr="00AF58EA">
        <w:rPr>
          <w:rFonts w:ascii="Arial" w:hAnsi="Arial" w:cs="Arial"/>
          <w:u w:val="single"/>
          <w:lang w:val="en-US"/>
        </w:rPr>
        <w:t>Initial Deployment</w:t>
      </w:r>
      <w:r>
        <w:rPr>
          <w:rFonts w:ascii="Arial" w:hAnsi="Arial" w:cs="Arial"/>
          <w:lang w:val="en-US"/>
        </w:rPr>
        <w:t xml:space="preserve">: (- M+90). </w:t>
      </w:r>
      <w:r w:rsidR="004C0E4B">
        <w:rPr>
          <w:rFonts w:ascii="Arial" w:hAnsi="Arial" w:cs="Arial"/>
          <w:lang w:val="en-US"/>
        </w:rPr>
        <w:t xml:space="preserve">Priority: </w:t>
      </w:r>
      <w:r w:rsidR="00AF58EA">
        <w:rPr>
          <w:rFonts w:ascii="Arial" w:hAnsi="Arial" w:cs="Arial"/>
          <w:lang w:val="en-US"/>
        </w:rPr>
        <w:t xml:space="preserve">Early influence on KPA. </w:t>
      </w:r>
      <w:r>
        <w:rPr>
          <w:rFonts w:ascii="Arial" w:hAnsi="Arial" w:cs="Arial"/>
          <w:lang w:val="en-US"/>
        </w:rPr>
        <w:t xml:space="preserve"> </w:t>
      </w:r>
    </w:p>
    <w:p w14:paraId="61C1ADF7" w14:textId="40D006FA" w:rsidR="001A6242" w:rsidRDefault="004F0E97" w:rsidP="00EC429B">
      <w:pPr>
        <w:spacing w:after="240"/>
        <w:ind w:left="851"/>
        <w:contextualSpacing/>
        <w:rPr>
          <w:rFonts w:ascii="Arial" w:hAnsi="Arial" w:cs="Arial"/>
          <w:lang w:val="en-US"/>
        </w:rPr>
      </w:pPr>
      <w:r w:rsidRPr="004F0E97">
        <w:rPr>
          <w:rFonts w:ascii="Arial" w:hAnsi="Arial" w:cs="Arial"/>
          <w:lang w:val="en-US"/>
        </w:rPr>
        <w:t>Benchmarks include:</w:t>
      </w:r>
      <w:r>
        <w:rPr>
          <w:rFonts w:ascii="Arial" w:hAnsi="Arial" w:cs="Arial"/>
          <w:lang w:val="en-US"/>
        </w:rPr>
        <w:t xml:space="preserve"> </w:t>
      </w:r>
      <w:r w:rsidR="001A6242">
        <w:rPr>
          <w:rFonts w:ascii="Arial" w:hAnsi="Arial" w:cs="Arial"/>
          <w:lang w:val="en-US"/>
        </w:rPr>
        <w:t>Mission HQ and Field Offices established</w:t>
      </w:r>
      <w:r>
        <w:rPr>
          <w:rFonts w:ascii="Arial" w:hAnsi="Arial" w:cs="Arial"/>
          <w:lang w:val="en-US"/>
        </w:rPr>
        <w:t>;</w:t>
      </w:r>
      <w:r w:rsidR="001A6242">
        <w:rPr>
          <w:rFonts w:ascii="Arial" w:hAnsi="Arial" w:cs="Arial"/>
          <w:lang w:val="en-US"/>
        </w:rPr>
        <w:t xml:space="preserve"> UNAC leading JCC and JLTs</w:t>
      </w:r>
      <w:r>
        <w:rPr>
          <w:rFonts w:ascii="Arial" w:hAnsi="Arial" w:cs="Arial"/>
          <w:lang w:val="en-US"/>
        </w:rPr>
        <w:t>;</w:t>
      </w:r>
      <w:r w:rsidR="001A6242">
        <w:rPr>
          <w:rFonts w:ascii="Arial" w:hAnsi="Arial" w:cs="Arial"/>
          <w:lang w:val="en-US"/>
        </w:rPr>
        <w:t xml:space="preserve"> Initial military presence in likely areas of confrontation between the armed groups</w:t>
      </w:r>
      <w:r>
        <w:rPr>
          <w:rFonts w:ascii="Arial" w:hAnsi="Arial" w:cs="Arial"/>
          <w:lang w:val="en-US"/>
        </w:rPr>
        <w:t>;</w:t>
      </w:r>
      <w:r w:rsidR="00AF58EA">
        <w:rPr>
          <w:rFonts w:ascii="Arial" w:hAnsi="Arial" w:cs="Arial"/>
          <w:lang w:val="en-US"/>
        </w:rPr>
        <w:t xml:space="preserve"> Police presence in Galasi.</w:t>
      </w:r>
      <w:r w:rsidR="004C0E4B">
        <w:rPr>
          <w:rFonts w:ascii="Arial" w:hAnsi="Arial" w:cs="Arial"/>
          <w:lang w:val="en-US"/>
        </w:rPr>
        <w:t xml:space="preserve"> </w:t>
      </w:r>
      <w:r w:rsidR="008B2107">
        <w:rPr>
          <w:rFonts w:ascii="Arial" w:hAnsi="Arial" w:cs="Arial"/>
          <w:lang w:val="en-US"/>
        </w:rPr>
        <w:t>DDR</w:t>
      </w:r>
      <w:r w:rsidR="004C0E4B">
        <w:rPr>
          <w:rFonts w:ascii="Arial" w:hAnsi="Arial" w:cs="Arial"/>
          <w:lang w:val="en-US"/>
        </w:rPr>
        <w:t xml:space="preserve"> and SSR outline plans agreed.  </w:t>
      </w:r>
    </w:p>
    <w:p w14:paraId="3EA1CBC6" w14:textId="77777777" w:rsidR="001A6242" w:rsidRDefault="001A6242" w:rsidP="00EC429B">
      <w:pPr>
        <w:spacing w:after="240"/>
        <w:ind w:left="851"/>
        <w:contextualSpacing/>
        <w:rPr>
          <w:rFonts w:ascii="Arial" w:hAnsi="Arial" w:cs="Arial"/>
          <w:lang w:val="en-US"/>
        </w:rPr>
      </w:pPr>
    </w:p>
    <w:p w14:paraId="6858B505" w14:textId="3F8E72EE" w:rsidR="004F0E97" w:rsidRDefault="001A6242" w:rsidP="00EC429B">
      <w:pPr>
        <w:spacing w:after="240"/>
        <w:ind w:left="851"/>
        <w:contextualSpacing/>
        <w:rPr>
          <w:rFonts w:ascii="Arial" w:hAnsi="Arial" w:cs="Arial"/>
          <w:lang w:val="en-US"/>
        </w:rPr>
      </w:pPr>
      <w:r w:rsidRPr="00AF58EA">
        <w:rPr>
          <w:rFonts w:ascii="Arial" w:hAnsi="Arial" w:cs="Arial"/>
          <w:u w:val="single"/>
          <w:lang w:val="en-US"/>
        </w:rPr>
        <w:t>Expansion</w:t>
      </w:r>
      <w:r w:rsidR="00AF58EA">
        <w:rPr>
          <w:rFonts w:ascii="Arial" w:hAnsi="Arial" w:cs="Arial"/>
          <w:lang w:val="en-US"/>
        </w:rPr>
        <w:t xml:space="preserve">: (M+91-M+180). </w:t>
      </w:r>
      <w:r w:rsidR="004F0E97">
        <w:rPr>
          <w:rFonts w:ascii="Arial" w:hAnsi="Arial" w:cs="Arial"/>
          <w:lang w:val="en-US"/>
        </w:rPr>
        <w:t xml:space="preserve"> </w:t>
      </w:r>
      <w:r w:rsidR="004C0E4B">
        <w:rPr>
          <w:rFonts w:ascii="Arial" w:hAnsi="Arial" w:cs="Arial"/>
          <w:lang w:val="en-US"/>
        </w:rPr>
        <w:t xml:space="preserve">Priority: </w:t>
      </w:r>
      <w:r w:rsidR="004F0E97">
        <w:rPr>
          <w:rFonts w:ascii="Arial" w:hAnsi="Arial" w:cs="Arial"/>
          <w:lang w:val="en-US"/>
        </w:rPr>
        <w:t>Greater</w:t>
      </w:r>
      <w:r w:rsidR="004C0E4B">
        <w:rPr>
          <w:rFonts w:ascii="Arial" w:hAnsi="Arial" w:cs="Arial"/>
          <w:lang w:val="en-US"/>
        </w:rPr>
        <w:t xml:space="preserve"> security </w:t>
      </w:r>
      <w:r w:rsidR="004F0E97">
        <w:rPr>
          <w:rFonts w:ascii="Arial" w:hAnsi="Arial" w:cs="Arial"/>
          <w:lang w:val="en-US"/>
        </w:rPr>
        <w:t xml:space="preserve">presence </w:t>
      </w:r>
      <w:r w:rsidR="004C0E4B">
        <w:rPr>
          <w:rFonts w:ascii="Arial" w:hAnsi="Arial" w:cs="Arial"/>
          <w:lang w:val="en-US"/>
        </w:rPr>
        <w:t xml:space="preserve">throughout </w:t>
      </w:r>
      <w:r w:rsidR="004F0E97">
        <w:rPr>
          <w:rFonts w:ascii="Arial" w:hAnsi="Arial" w:cs="Arial"/>
          <w:lang w:val="en-US"/>
        </w:rPr>
        <w:t xml:space="preserve">Carana. </w:t>
      </w:r>
    </w:p>
    <w:p w14:paraId="4059DAAD" w14:textId="417CAC48" w:rsidR="001A6242" w:rsidRDefault="004F0E97" w:rsidP="00EC429B">
      <w:pPr>
        <w:spacing w:after="240"/>
        <w:ind w:left="851"/>
        <w:contextualSpacing/>
        <w:rPr>
          <w:rFonts w:ascii="Arial" w:hAnsi="Arial" w:cs="Arial"/>
          <w:lang w:val="en-US"/>
        </w:rPr>
      </w:pPr>
      <w:r w:rsidRPr="004F0E97">
        <w:rPr>
          <w:rFonts w:ascii="Arial" w:hAnsi="Arial" w:cs="Arial"/>
          <w:lang w:val="en-US"/>
        </w:rPr>
        <w:t>Benchmarks include:</w:t>
      </w:r>
      <w:r>
        <w:rPr>
          <w:rFonts w:ascii="Arial" w:hAnsi="Arial" w:cs="Arial"/>
          <w:lang w:val="en-US"/>
        </w:rPr>
        <w:t xml:space="preserve"> M</w:t>
      </w:r>
      <w:r w:rsidRPr="004F0E97">
        <w:rPr>
          <w:rFonts w:ascii="Arial" w:hAnsi="Arial" w:cs="Arial"/>
          <w:lang w:val="en-US"/>
        </w:rPr>
        <w:t xml:space="preserve">ilitary Component at 80% of authorised strength with </w:t>
      </w:r>
      <w:r w:rsidR="004C0E4B">
        <w:rPr>
          <w:rFonts w:ascii="Arial" w:hAnsi="Arial" w:cs="Arial"/>
          <w:lang w:val="en-US"/>
        </w:rPr>
        <w:t xml:space="preserve">reach </w:t>
      </w:r>
      <w:r w:rsidRPr="004F0E97">
        <w:rPr>
          <w:rFonts w:ascii="Arial" w:hAnsi="Arial" w:cs="Arial"/>
          <w:lang w:val="en-US"/>
        </w:rPr>
        <w:t>throughout Carana</w:t>
      </w:r>
      <w:r>
        <w:rPr>
          <w:rFonts w:ascii="Arial" w:hAnsi="Arial" w:cs="Arial"/>
          <w:lang w:val="en-US"/>
        </w:rPr>
        <w:t>;</w:t>
      </w:r>
      <w:r w:rsidRPr="004F0E97">
        <w:rPr>
          <w:rFonts w:ascii="Arial" w:hAnsi="Arial" w:cs="Arial"/>
          <w:lang w:val="en-US"/>
        </w:rPr>
        <w:t xml:space="preserve"> Disarmament has begun</w:t>
      </w:r>
      <w:r>
        <w:rPr>
          <w:rFonts w:ascii="Arial" w:hAnsi="Arial" w:cs="Arial"/>
          <w:lang w:val="en-US"/>
        </w:rPr>
        <w:t>;</w:t>
      </w:r>
      <w:r w:rsidRPr="004F0E97">
        <w:rPr>
          <w:rFonts w:ascii="Arial" w:hAnsi="Arial" w:cs="Arial"/>
          <w:lang w:val="en-US"/>
        </w:rPr>
        <w:t xml:space="preserve"> armed groups </w:t>
      </w:r>
      <w:r w:rsidRPr="004F0E97">
        <w:rPr>
          <w:rFonts w:ascii="Arial" w:hAnsi="Arial" w:cs="Arial"/>
          <w:lang w:val="en-US"/>
        </w:rPr>
        <w:lastRenderedPageBreak/>
        <w:t xml:space="preserve">are cantoned, and </w:t>
      </w:r>
      <w:r>
        <w:rPr>
          <w:rFonts w:ascii="Arial" w:hAnsi="Arial" w:cs="Arial"/>
          <w:lang w:val="en-US"/>
        </w:rPr>
        <w:t xml:space="preserve">70% of </w:t>
      </w:r>
      <w:r w:rsidRPr="004F0E97">
        <w:rPr>
          <w:rFonts w:ascii="Arial" w:hAnsi="Arial" w:cs="Arial"/>
          <w:lang w:val="en-US"/>
        </w:rPr>
        <w:t>CDF are in barracks</w:t>
      </w:r>
      <w:r>
        <w:rPr>
          <w:rFonts w:ascii="Arial" w:hAnsi="Arial" w:cs="Arial"/>
          <w:lang w:val="en-US"/>
        </w:rPr>
        <w:t>;</w:t>
      </w:r>
      <w:r w:rsidRPr="004F0E97">
        <w:rPr>
          <w:rFonts w:ascii="Arial" w:hAnsi="Arial" w:cs="Arial"/>
          <w:lang w:val="en-US"/>
        </w:rPr>
        <w:t xml:space="preserve"> Humanitarian access to </w:t>
      </w:r>
      <w:r>
        <w:rPr>
          <w:rFonts w:ascii="Arial" w:hAnsi="Arial" w:cs="Arial"/>
          <w:lang w:val="en-US"/>
        </w:rPr>
        <w:t xml:space="preserve">60% of </w:t>
      </w:r>
      <w:r w:rsidRPr="004F0E97">
        <w:rPr>
          <w:rFonts w:ascii="Arial" w:hAnsi="Arial" w:cs="Arial"/>
          <w:lang w:val="en-US"/>
        </w:rPr>
        <w:t xml:space="preserve"> Carana</w:t>
      </w:r>
      <w:r w:rsidR="004C0E4B">
        <w:rPr>
          <w:rFonts w:ascii="Arial" w:hAnsi="Arial" w:cs="Arial"/>
          <w:lang w:val="en-US"/>
        </w:rPr>
        <w:t xml:space="preserve">. Election planning commenced. </w:t>
      </w:r>
      <w:r w:rsidRPr="004F0E97">
        <w:rPr>
          <w:rFonts w:ascii="Arial" w:hAnsi="Arial" w:cs="Arial"/>
          <w:lang w:val="en-US"/>
        </w:rPr>
        <w:t xml:space="preserve"> </w:t>
      </w:r>
    </w:p>
    <w:p w14:paraId="390BAD0C" w14:textId="77777777" w:rsidR="001A6242" w:rsidRDefault="001A6242" w:rsidP="00EC429B">
      <w:pPr>
        <w:spacing w:after="240"/>
        <w:ind w:left="851"/>
        <w:contextualSpacing/>
        <w:rPr>
          <w:rFonts w:ascii="Arial" w:hAnsi="Arial" w:cs="Arial"/>
          <w:lang w:val="en-US"/>
        </w:rPr>
      </w:pPr>
    </w:p>
    <w:p w14:paraId="5B1A4F94" w14:textId="05D7E545" w:rsidR="001A6242" w:rsidRDefault="001A6242" w:rsidP="00EC429B">
      <w:pPr>
        <w:spacing w:after="240"/>
        <w:ind w:left="851"/>
        <w:contextualSpacing/>
        <w:rPr>
          <w:rFonts w:ascii="Arial" w:hAnsi="Arial" w:cs="Arial"/>
          <w:lang w:val="en-US"/>
        </w:rPr>
      </w:pPr>
      <w:r w:rsidRPr="00AF58EA">
        <w:rPr>
          <w:rFonts w:ascii="Arial" w:hAnsi="Arial" w:cs="Arial"/>
          <w:u w:val="single"/>
          <w:lang w:val="en-US"/>
        </w:rPr>
        <w:t>Consolidation</w:t>
      </w:r>
      <w:r w:rsidR="00AF58EA">
        <w:rPr>
          <w:rFonts w:ascii="Arial" w:hAnsi="Arial" w:cs="Arial"/>
          <w:lang w:val="en-US"/>
        </w:rPr>
        <w:t>:</w:t>
      </w:r>
      <w:r w:rsidR="004F0E97">
        <w:rPr>
          <w:rFonts w:ascii="Arial" w:hAnsi="Arial" w:cs="Arial"/>
          <w:lang w:val="en-US"/>
        </w:rPr>
        <w:t xml:space="preserve">  (M+181 onwards</w:t>
      </w:r>
      <w:r w:rsidR="00D10640">
        <w:rPr>
          <w:rFonts w:ascii="Arial" w:hAnsi="Arial" w:cs="Arial"/>
          <w:lang w:val="en-US"/>
        </w:rPr>
        <w:t xml:space="preserve"> until output achieved</w:t>
      </w:r>
      <w:r w:rsidR="004F0E97">
        <w:rPr>
          <w:rFonts w:ascii="Arial" w:hAnsi="Arial" w:cs="Arial"/>
          <w:lang w:val="en-US"/>
        </w:rPr>
        <w:t xml:space="preserve">).  </w:t>
      </w:r>
      <w:r w:rsidR="004C0E4B">
        <w:rPr>
          <w:rFonts w:ascii="Arial" w:hAnsi="Arial" w:cs="Arial"/>
          <w:lang w:val="en-US"/>
        </w:rPr>
        <w:t xml:space="preserve">Priority: </w:t>
      </w:r>
      <w:r w:rsidR="004F0E97">
        <w:rPr>
          <w:rFonts w:ascii="Arial" w:hAnsi="Arial" w:cs="Arial"/>
          <w:lang w:val="en-US"/>
        </w:rPr>
        <w:t>Conditions set for Elections</w:t>
      </w:r>
    </w:p>
    <w:p w14:paraId="64B3752E" w14:textId="11E188EF" w:rsidR="004F0E97" w:rsidRDefault="004F0E97" w:rsidP="00EC429B">
      <w:pPr>
        <w:spacing w:after="240"/>
        <w:ind w:left="851"/>
        <w:contextualSpacing/>
        <w:rPr>
          <w:rFonts w:ascii="Arial" w:hAnsi="Arial" w:cs="Arial"/>
          <w:lang w:val="en-US"/>
        </w:rPr>
      </w:pPr>
      <w:r w:rsidRPr="004F0E97">
        <w:rPr>
          <w:rFonts w:ascii="Arial" w:hAnsi="Arial" w:cs="Arial"/>
          <w:lang w:val="en-US"/>
        </w:rPr>
        <w:t>Benchmarks include:</w:t>
      </w:r>
      <w:r>
        <w:rPr>
          <w:rFonts w:ascii="Arial" w:hAnsi="Arial" w:cs="Arial"/>
          <w:lang w:val="en-US"/>
        </w:rPr>
        <w:t xml:space="preserve"> S</w:t>
      </w:r>
      <w:r w:rsidRPr="004F0E97">
        <w:rPr>
          <w:rFonts w:ascii="Arial" w:hAnsi="Arial" w:cs="Arial"/>
          <w:lang w:val="en-US"/>
        </w:rPr>
        <w:t>ufficient security for elections</w:t>
      </w:r>
      <w:r>
        <w:rPr>
          <w:rFonts w:ascii="Arial" w:hAnsi="Arial" w:cs="Arial"/>
          <w:lang w:val="en-US"/>
        </w:rPr>
        <w:t xml:space="preserve">; </w:t>
      </w:r>
      <w:r w:rsidRPr="004F0E97">
        <w:rPr>
          <w:rFonts w:ascii="Arial" w:hAnsi="Arial" w:cs="Arial"/>
          <w:lang w:val="en-US"/>
        </w:rPr>
        <w:t xml:space="preserve">military </w:t>
      </w:r>
      <w:r>
        <w:rPr>
          <w:rFonts w:ascii="Arial" w:hAnsi="Arial" w:cs="Arial"/>
          <w:lang w:val="en-US"/>
        </w:rPr>
        <w:t xml:space="preserve">aspects of the KPA </w:t>
      </w:r>
      <w:r w:rsidRPr="004F0E97">
        <w:rPr>
          <w:rFonts w:ascii="Arial" w:hAnsi="Arial" w:cs="Arial"/>
          <w:lang w:val="en-US"/>
        </w:rPr>
        <w:t>irreversible</w:t>
      </w:r>
      <w:r w:rsidR="004C0E4B">
        <w:rPr>
          <w:rFonts w:ascii="Arial" w:hAnsi="Arial" w:cs="Arial"/>
          <w:lang w:val="en-US"/>
        </w:rPr>
        <w:t xml:space="preserve">;  MPC and CISC </w:t>
      </w:r>
      <w:r w:rsidRPr="004F0E97">
        <w:rPr>
          <w:rFonts w:ascii="Arial" w:hAnsi="Arial" w:cs="Arial"/>
          <w:lang w:val="en-US"/>
        </w:rPr>
        <w:t>fully demobilized</w:t>
      </w:r>
      <w:r w:rsidR="004C0E4B">
        <w:rPr>
          <w:rFonts w:ascii="Arial" w:hAnsi="Arial" w:cs="Arial"/>
          <w:lang w:val="en-US"/>
        </w:rPr>
        <w:t xml:space="preserve">; FOM throughout Carana. Humanitarian access throughout Carana.  </w:t>
      </w:r>
    </w:p>
    <w:p w14:paraId="1B6BC147" w14:textId="77777777" w:rsidR="001A6242" w:rsidRDefault="001A6242" w:rsidP="00EC429B">
      <w:pPr>
        <w:spacing w:after="240"/>
        <w:ind w:left="851"/>
        <w:contextualSpacing/>
        <w:rPr>
          <w:rFonts w:ascii="Arial" w:hAnsi="Arial" w:cs="Arial"/>
          <w:lang w:val="en-US"/>
        </w:rPr>
      </w:pPr>
    </w:p>
    <w:p w14:paraId="7D4E4FD7" w14:textId="5A4412BB" w:rsidR="001A6242" w:rsidRDefault="001A6242" w:rsidP="00EC429B">
      <w:pPr>
        <w:spacing w:after="240"/>
        <w:ind w:left="851"/>
        <w:contextualSpacing/>
        <w:rPr>
          <w:rFonts w:ascii="Arial" w:hAnsi="Arial" w:cs="Arial"/>
          <w:lang w:val="en-US"/>
        </w:rPr>
      </w:pPr>
      <w:r w:rsidRPr="004F0E97">
        <w:rPr>
          <w:rFonts w:ascii="Arial" w:hAnsi="Arial" w:cs="Arial"/>
          <w:u w:val="single"/>
          <w:lang w:val="en-US"/>
        </w:rPr>
        <w:t>Capacity Building and Drawdown</w:t>
      </w:r>
      <w:r w:rsidR="00EC429B">
        <w:rPr>
          <w:rFonts w:ascii="Arial" w:hAnsi="Arial" w:cs="Arial"/>
          <w:u w:val="single"/>
          <w:lang w:val="en-US"/>
        </w:rPr>
        <w:t xml:space="preserve"> (tbc)</w:t>
      </w:r>
      <w:r>
        <w:rPr>
          <w:rFonts w:ascii="Arial" w:hAnsi="Arial" w:cs="Arial"/>
          <w:lang w:val="en-US"/>
        </w:rPr>
        <w:t xml:space="preserve">. </w:t>
      </w:r>
      <w:r w:rsidR="004C0E4B">
        <w:rPr>
          <w:rFonts w:ascii="Arial" w:hAnsi="Arial" w:cs="Arial"/>
          <w:lang w:val="en-US"/>
        </w:rPr>
        <w:t>Priority: CNP able to provide security throughout Carana. While capacity building will have begun earlier, Mission resources are now available to make this activity a main effort and implement the planning conducted earlier. Priority will be on CNP capability as this will drive the rate of drawdown. Bench marks to follow.</w:t>
      </w:r>
    </w:p>
    <w:p w14:paraId="660F6B9A" w14:textId="77777777" w:rsidR="00EC429B" w:rsidRDefault="00EC429B" w:rsidP="00EC429B">
      <w:pPr>
        <w:spacing w:after="240"/>
        <w:ind w:left="851"/>
        <w:contextualSpacing/>
        <w:rPr>
          <w:rFonts w:ascii="Arial" w:hAnsi="Arial" w:cs="Arial"/>
          <w:lang w:val="en-US"/>
        </w:rPr>
      </w:pPr>
    </w:p>
    <w:p w14:paraId="22AA262C" w14:textId="42E03F4C" w:rsidR="001A6242" w:rsidRDefault="00EC429B" w:rsidP="00EC429B">
      <w:pPr>
        <w:numPr>
          <w:ilvl w:val="0"/>
          <w:numId w:val="25"/>
        </w:numPr>
        <w:spacing w:after="240"/>
        <w:ind w:hanging="502"/>
        <w:contextualSpacing/>
        <w:rPr>
          <w:rFonts w:ascii="Arial" w:hAnsi="Arial" w:cs="Arial"/>
          <w:lang w:val="en-US"/>
        </w:rPr>
      </w:pPr>
      <w:r>
        <w:rPr>
          <w:rFonts w:ascii="Arial" w:hAnsi="Arial" w:cs="Arial"/>
          <w:lang w:val="en-US"/>
        </w:rPr>
        <w:t xml:space="preserve">     </w:t>
      </w:r>
      <w:r w:rsidRPr="00EC429B">
        <w:rPr>
          <w:rFonts w:ascii="Arial" w:hAnsi="Arial" w:cs="Arial"/>
          <w:b/>
          <w:lang w:val="en-US"/>
        </w:rPr>
        <w:t>Phase 1 – Initial Deployment</w:t>
      </w:r>
      <w:r>
        <w:rPr>
          <w:rFonts w:ascii="Arial" w:hAnsi="Arial" w:cs="Arial"/>
          <w:lang w:val="en-US"/>
        </w:rPr>
        <w:t>:</w:t>
      </w:r>
    </w:p>
    <w:p w14:paraId="4558ED66" w14:textId="642A20EC" w:rsidR="00EC429B" w:rsidRPr="00EC429B"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 xml:space="preserve">During the </w:t>
      </w:r>
      <w:r>
        <w:rPr>
          <w:rFonts w:ascii="Arial" w:eastAsia="MS Mincho" w:hAnsi="Arial" w:cs="Arial"/>
          <w:lang w:val="en-US"/>
        </w:rPr>
        <w:t>Initial Deployment</w:t>
      </w:r>
      <w:r w:rsidRPr="00EC429B">
        <w:rPr>
          <w:rFonts w:ascii="Arial" w:eastAsia="MS Mincho" w:hAnsi="Arial" w:cs="Arial"/>
          <w:lang w:val="en-US"/>
        </w:rPr>
        <w:t xml:space="preserve"> Phase, UNAC will establish its HQ in GALASI in order to strengthen dialogue with GNR, government departments and national security bodies. It will assume the chair of the Joint Ceasefire Commission (JCC) in accordance with the KPA and support the GNR’s </w:t>
      </w:r>
      <w:r w:rsidR="008B2107">
        <w:rPr>
          <w:rFonts w:ascii="Arial" w:eastAsia="MS Mincho" w:hAnsi="Arial" w:cs="Arial"/>
          <w:lang w:val="en-US"/>
        </w:rPr>
        <w:t>DDR</w:t>
      </w:r>
      <w:r w:rsidRPr="00EC429B">
        <w:rPr>
          <w:rFonts w:ascii="Arial" w:eastAsia="MS Mincho" w:hAnsi="Arial" w:cs="Arial"/>
          <w:lang w:val="en-US"/>
        </w:rPr>
        <w:t xml:space="preserve"> programme.</w:t>
      </w:r>
    </w:p>
    <w:p w14:paraId="7F983B4A" w14:textId="77777777" w:rsidR="00EC429B" w:rsidRPr="00EC429B" w:rsidRDefault="00EC429B" w:rsidP="00EC429B">
      <w:pPr>
        <w:ind w:left="851"/>
        <w:contextualSpacing/>
        <w:rPr>
          <w:rFonts w:ascii="Arial" w:eastAsia="MS Mincho" w:hAnsi="Arial" w:cs="Arial"/>
          <w:lang w:val="en-US"/>
        </w:rPr>
      </w:pPr>
    </w:p>
    <w:p w14:paraId="0E2792E7" w14:textId="77777777" w:rsidR="00EC429B" w:rsidRPr="00EC429B"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It will establish close coordination and sharing of information with the UNCT and implement a Senior Leaders Forum.</w:t>
      </w:r>
    </w:p>
    <w:p w14:paraId="1F3B55B4" w14:textId="77777777" w:rsidR="00EC429B" w:rsidRPr="00EC429B" w:rsidRDefault="00EC429B" w:rsidP="00EC429B">
      <w:pPr>
        <w:ind w:left="851"/>
        <w:contextualSpacing/>
        <w:rPr>
          <w:rFonts w:ascii="Arial" w:eastAsia="MS Mincho" w:hAnsi="Arial" w:cs="Arial"/>
          <w:lang w:val="en-US"/>
        </w:rPr>
      </w:pPr>
    </w:p>
    <w:p w14:paraId="42538D31" w14:textId="77777777" w:rsidR="00EC429B" w:rsidRPr="00EC429B"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The first UNAC Field Offices will be established in FARON and MUKA to engage with local authorities including the leadership of MPC and CISC.</w:t>
      </w:r>
    </w:p>
    <w:p w14:paraId="1A5C707D" w14:textId="77777777" w:rsidR="00EC429B" w:rsidRPr="00EC429B" w:rsidRDefault="00EC429B" w:rsidP="00EC429B">
      <w:pPr>
        <w:ind w:left="851"/>
        <w:contextualSpacing/>
        <w:rPr>
          <w:rFonts w:ascii="Arial" w:eastAsia="MS Mincho" w:hAnsi="Arial" w:cs="Arial"/>
          <w:lang w:val="en-US"/>
        </w:rPr>
      </w:pPr>
    </w:p>
    <w:p w14:paraId="696E29F5" w14:textId="77777777" w:rsidR="0026767D"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 xml:space="preserve">After establishing a security presence in GALASI, the Military Component is to support the GNR to ensure that the military aspects of the KPA are implemented. It is to ensure Freedom of Movement of the JLTs so that the JCC has the situational awareness to respond quickly to any threats to the KPA.  A return to civil war is the greatest threat to civilians. The Military Component is to deter, pre-empt and if necessary respond to breaches of the military aspects of the KPA, initially in areas where MPC and CDF and CISC and CDF are most likely to clash (hot </w:t>
      </w:r>
    </w:p>
    <w:p w14:paraId="60F6CB6D" w14:textId="77777777" w:rsidR="0026767D" w:rsidRPr="0026767D" w:rsidRDefault="0026767D" w:rsidP="0026767D">
      <w:pPr>
        <w:pStyle w:val="ListParagraph"/>
        <w:rPr>
          <w:rFonts w:ascii="Arial" w:eastAsia="MS Mincho" w:hAnsi="Arial" w:cs="Arial"/>
          <w:lang w:val="en-US"/>
        </w:rPr>
      </w:pPr>
    </w:p>
    <w:p w14:paraId="67541D29" w14:textId="6481FA5A" w:rsidR="00EC429B" w:rsidRPr="00EC429B" w:rsidRDefault="00EC429B" w:rsidP="0026767D">
      <w:pPr>
        <w:pStyle w:val="ListParagraph"/>
        <w:spacing w:line="256" w:lineRule="auto"/>
        <w:ind w:left="851"/>
        <w:contextualSpacing/>
        <w:rPr>
          <w:rFonts w:ascii="Arial" w:eastAsia="MS Mincho" w:hAnsi="Arial" w:cs="Arial"/>
          <w:lang w:val="en-US"/>
        </w:rPr>
      </w:pPr>
      <w:r w:rsidRPr="00EC429B">
        <w:rPr>
          <w:rFonts w:ascii="Arial" w:eastAsia="MS Mincho" w:hAnsi="Arial" w:cs="Arial"/>
          <w:lang w:val="en-US"/>
        </w:rPr>
        <w:t>spots) but elsewhere as resources allow. Thereafter the Military Component will operate where it is best able to support the Mission Objectives.</w:t>
      </w:r>
    </w:p>
    <w:p w14:paraId="20EF9F1D" w14:textId="77777777" w:rsidR="00EC429B" w:rsidRPr="00EC429B" w:rsidRDefault="00EC429B" w:rsidP="00EC429B">
      <w:pPr>
        <w:ind w:left="851"/>
        <w:contextualSpacing/>
        <w:rPr>
          <w:rFonts w:ascii="Arial" w:eastAsia="MS Mincho" w:hAnsi="Arial" w:cs="Arial"/>
          <w:lang w:val="en-US"/>
        </w:rPr>
      </w:pPr>
    </w:p>
    <w:p w14:paraId="23B7E09F" w14:textId="77777777" w:rsidR="00EC429B" w:rsidRPr="00EC429B" w:rsidRDefault="00EC429B" w:rsidP="00EC429B">
      <w:pPr>
        <w:pStyle w:val="ListParagraph"/>
        <w:numPr>
          <w:ilvl w:val="0"/>
          <w:numId w:val="28"/>
        </w:numPr>
        <w:spacing w:after="160" w:line="256" w:lineRule="auto"/>
        <w:ind w:left="851" w:firstLine="0"/>
        <w:contextualSpacing/>
        <w:rPr>
          <w:rFonts w:ascii="Arial" w:eastAsia="MS Mincho" w:hAnsi="Arial" w:cs="Arial"/>
          <w:lang w:val="en-US"/>
        </w:rPr>
      </w:pPr>
      <w:r w:rsidRPr="00EC429B">
        <w:rPr>
          <w:rFonts w:ascii="Arial" w:eastAsia="MS Mincho" w:hAnsi="Arial" w:cs="Arial"/>
          <w:lang w:val="en-US"/>
        </w:rPr>
        <w:lastRenderedPageBreak/>
        <w:t xml:space="preserve">CRCAC observers, who meet UN Standards, will be re-designated to UNAC as soon as UNAC’s capabilities permit. </w:t>
      </w:r>
    </w:p>
    <w:p w14:paraId="6030F95E" w14:textId="77777777" w:rsidR="00EC429B" w:rsidRPr="00EC429B" w:rsidRDefault="00EC429B" w:rsidP="00EC429B">
      <w:pPr>
        <w:ind w:left="851"/>
        <w:contextualSpacing/>
        <w:rPr>
          <w:rFonts w:ascii="Arial" w:eastAsia="MS Mincho" w:hAnsi="Arial" w:cs="Arial"/>
          <w:lang w:val="en-US"/>
        </w:rPr>
      </w:pPr>
    </w:p>
    <w:p w14:paraId="51DB8189" w14:textId="77777777" w:rsidR="00EC429B" w:rsidRPr="00EC429B"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 xml:space="preserve">Protection of Civilians is UNACs priority task and against which the Mission will be judged. UNAC will conduct actions across Tier 1 (Dialogue and Engagement), Tier II (Physical Protection) and Tier III (Establishing a Protective Environment) to mitigate the risks to civilians. </w:t>
      </w:r>
    </w:p>
    <w:p w14:paraId="6D053E4E" w14:textId="77777777" w:rsidR="00EC429B" w:rsidRPr="00EC429B" w:rsidRDefault="00EC429B" w:rsidP="00EC429B">
      <w:pPr>
        <w:ind w:left="851"/>
        <w:contextualSpacing/>
        <w:rPr>
          <w:rFonts w:ascii="Arial" w:eastAsia="MS Mincho" w:hAnsi="Arial" w:cs="Arial"/>
          <w:lang w:val="en-US"/>
        </w:rPr>
      </w:pPr>
    </w:p>
    <w:p w14:paraId="7D3438DC" w14:textId="77777777" w:rsidR="00EC429B" w:rsidRPr="00EC429B"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UNAC will build on the coordination with the UN Country Team and the humanitarian agencies to continue to identify areas where UNAC may support humanitarian access and human rights assistance access including, when requested, and as a last resort, the provision of security to the delivery of humanitarian aid.</w:t>
      </w:r>
    </w:p>
    <w:p w14:paraId="577639F2" w14:textId="77777777" w:rsidR="00EC429B" w:rsidRPr="00EC429B" w:rsidRDefault="00EC429B" w:rsidP="00EC429B">
      <w:pPr>
        <w:ind w:left="851"/>
        <w:contextualSpacing/>
        <w:rPr>
          <w:rFonts w:ascii="Arial" w:eastAsia="MS Mincho" w:hAnsi="Arial" w:cs="Arial"/>
          <w:lang w:val="en-US"/>
        </w:rPr>
      </w:pPr>
    </w:p>
    <w:p w14:paraId="6D99D3A6" w14:textId="77777777" w:rsidR="00EC429B" w:rsidRPr="00EC429B"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UNAC will support the GNR’s SSR (identified in the KPA) in particular the restructuring of the police force and the formation of a new and restructured Carana military, both of these tasks will be in cooperation with the interested organisations and states.</w:t>
      </w:r>
    </w:p>
    <w:p w14:paraId="4159863C" w14:textId="77777777" w:rsidR="00EC429B" w:rsidRPr="00EC429B" w:rsidRDefault="00EC429B" w:rsidP="00EC429B">
      <w:pPr>
        <w:ind w:left="851"/>
        <w:contextualSpacing/>
        <w:rPr>
          <w:rFonts w:ascii="Arial" w:eastAsia="MS Mincho" w:hAnsi="Arial" w:cs="Arial"/>
          <w:lang w:val="en-US"/>
        </w:rPr>
      </w:pPr>
    </w:p>
    <w:p w14:paraId="34964F06" w14:textId="77777777" w:rsidR="001E5D1A" w:rsidRDefault="00EC429B" w:rsidP="00EC429B">
      <w:pPr>
        <w:pStyle w:val="ListParagraph"/>
        <w:numPr>
          <w:ilvl w:val="0"/>
          <w:numId w:val="28"/>
        </w:numPr>
        <w:spacing w:line="256" w:lineRule="auto"/>
        <w:ind w:left="851" w:firstLine="0"/>
        <w:contextualSpacing/>
        <w:rPr>
          <w:rFonts w:ascii="Arial" w:eastAsia="MS Mincho" w:hAnsi="Arial" w:cs="Arial"/>
          <w:lang w:val="en-US"/>
        </w:rPr>
      </w:pPr>
      <w:r w:rsidRPr="00EC429B">
        <w:rPr>
          <w:rFonts w:ascii="Arial" w:eastAsia="MS Mincho" w:hAnsi="Arial" w:cs="Arial"/>
          <w:lang w:val="en-US"/>
        </w:rPr>
        <w:t xml:space="preserve">Supporting the wider implementation of the Peace Process will include assisting the GNR to establish national authority throughout the country; assist in the preparation and conduct of national elections and </w:t>
      </w:r>
    </w:p>
    <w:p w14:paraId="3C594F92" w14:textId="77777777" w:rsidR="001E5D1A" w:rsidRPr="001E5D1A" w:rsidRDefault="001E5D1A" w:rsidP="001E5D1A">
      <w:pPr>
        <w:pStyle w:val="ListParagraph"/>
        <w:rPr>
          <w:rFonts w:ascii="Arial" w:eastAsia="MS Mincho" w:hAnsi="Arial" w:cs="Arial"/>
          <w:lang w:val="en-US"/>
        </w:rPr>
      </w:pPr>
    </w:p>
    <w:p w14:paraId="227F7A40" w14:textId="578F6EB1" w:rsidR="00EC429B" w:rsidRDefault="00EC429B" w:rsidP="001E5D1A">
      <w:pPr>
        <w:pStyle w:val="ListParagraph"/>
        <w:spacing w:line="256" w:lineRule="auto"/>
        <w:ind w:left="851"/>
        <w:contextualSpacing/>
        <w:rPr>
          <w:rFonts w:ascii="Arial" w:eastAsia="MS Mincho" w:hAnsi="Arial" w:cs="Arial"/>
          <w:lang w:val="en-US"/>
        </w:rPr>
      </w:pPr>
      <w:r w:rsidRPr="00EC429B">
        <w:rPr>
          <w:rFonts w:ascii="Arial" w:eastAsia="MS Mincho" w:hAnsi="Arial" w:cs="Arial"/>
          <w:lang w:val="en-US"/>
        </w:rPr>
        <w:t xml:space="preserve">assist in developing a strategy to consolidate governmental institutions, including a national legal framework and judicial and correctional institutions. </w:t>
      </w:r>
    </w:p>
    <w:p w14:paraId="1C01FF4C" w14:textId="77777777" w:rsidR="00EC429B" w:rsidRPr="00EC429B" w:rsidRDefault="00EC429B" w:rsidP="00EC429B">
      <w:pPr>
        <w:pStyle w:val="ListParagraph"/>
        <w:rPr>
          <w:rFonts w:ascii="Arial" w:eastAsia="MS Mincho" w:hAnsi="Arial" w:cs="Arial"/>
          <w:lang w:val="en-US"/>
        </w:rPr>
      </w:pPr>
    </w:p>
    <w:p w14:paraId="2FE9161C" w14:textId="15DA703E" w:rsidR="00EC429B" w:rsidRPr="00CC5C9D" w:rsidRDefault="00EC429B" w:rsidP="00CC5C9D">
      <w:pPr>
        <w:pStyle w:val="ListParagraph"/>
        <w:numPr>
          <w:ilvl w:val="0"/>
          <w:numId w:val="29"/>
        </w:numPr>
        <w:spacing w:line="256" w:lineRule="auto"/>
        <w:ind w:left="0" w:firstLine="0"/>
        <w:contextualSpacing/>
        <w:rPr>
          <w:rFonts w:ascii="Arial" w:eastAsia="MS Mincho" w:hAnsi="Arial" w:cs="Arial"/>
          <w:b/>
          <w:lang w:val="en-US"/>
        </w:rPr>
      </w:pPr>
      <w:r w:rsidRPr="00CC5C9D">
        <w:rPr>
          <w:rFonts w:ascii="Arial" w:eastAsia="MS Mincho" w:hAnsi="Arial" w:cs="Arial"/>
          <w:b/>
          <w:lang w:val="en-US"/>
        </w:rPr>
        <w:t>PRIORITIES</w:t>
      </w:r>
    </w:p>
    <w:p w14:paraId="5A390249" w14:textId="77777777" w:rsidR="00EC429B" w:rsidRPr="00EC429B" w:rsidRDefault="00EC429B" w:rsidP="00EC429B">
      <w:pPr>
        <w:spacing w:line="256" w:lineRule="auto"/>
        <w:contextualSpacing/>
        <w:rPr>
          <w:rFonts w:ascii="Arial" w:eastAsia="MS Mincho" w:hAnsi="Arial" w:cs="Arial"/>
          <w:lang w:val="en-US"/>
        </w:rPr>
      </w:pPr>
    </w:p>
    <w:p w14:paraId="789FE0F0" w14:textId="530482B1" w:rsidR="00EC429B" w:rsidRDefault="00861CCC" w:rsidP="00EC429B">
      <w:pPr>
        <w:numPr>
          <w:ilvl w:val="0"/>
          <w:numId w:val="25"/>
        </w:numPr>
        <w:spacing w:after="240"/>
        <w:ind w:hanging="502"/>
        <w:contextualSpacing/>
        <w:rPr>
          <w:rFonts w:ascii="Arial" w:hAnsi="Arial" w:cs="Arial"/>
          <w:lang w:val="en-US"/>
        </w:rPr>
      </w:pPr>
      <w:r>
        <w:rPr>
          <w:rFonts w:ascii="Arial" w:hAnsi="Arial" w:cs="Arial"/>
          <w:lang w:val="en-US"/>
        </w:rPr>
        <w:t xml:space="preserve">     </w:t>
      </w:r>
      <w:r w:rsidR="00EC429B">
        <w:rPr>
          <w:rFonts w:ascii="Arial" w:hAnsi="Arial" w:cs="Arial"/>
          <w:lang w:val="en-US"/>
        </w:rPr>
        <w:t xml:space="preserve">In Phase 1 and onwards UNAC will focus on the following priorities: </w:t>
      </w:r>
    </w:p>
    <w:p w14:paraId="3C5C2D2F" w14:textId="77777777" w:rsidR="00CC5C9D" w:rsidRDefault="00CC5C9D" w:rsidP="00CC5C9D">
      <w:pPr>
        <w:spacing w:after="240"/>
        <w:ind w:left="502"/>
        <w:contextualSpacing/>
        <w:rPr>
          <w:rFonts w:ascii="Arial" w:hAnsi="Arial" w:cs="Arial"/>
          <w:lang w:val="en-US"/>
        </w:rPr>
      </w:pPr>
    </w:p>
    <w:p w14:paraId="6F4439B0" w14:textId="3AB402C2" w:rsidR="00EC429B" w:rsidRDefault="00EC429B" w:rsidP="00211646">
      <w:pPr>
        <w:numPr>
          <w:ilvl w:val="1"/>
          <w:numId w:val="25"/>
        </w:numPr>
        <w:spacing w:after="240"/>
        <w:ind w:left="851" w:firstLine="0"/>
        <w:contextualSpacing/>
        <w:rPr>
          <w:rFonts w:ascii="Arial" w:hAnsi="Arial" w:cs="Arial"/>
          <w:lang w:val="en-US"/>
        </w:rPr>
      </w:pPr>
      <w:r w:rsidRPr="00CC5C9D">
        <w:rPr>
          <w:rFonts w:ascii="Arial" w:hAnsi="Arial" w:cs="Arial"/>
          <w:u w:val="single"/>
          <w:lang w:val="en-US"/>
        </w:rPr>
        <w:t>Protection of UN personnel and facilities</w:t>
      </w:r>
      <w:r>
        <w:rPr>
          <w:rFonts w:ascii="Arial" w:hAnsi="Arial" w:cs="Arial"/>
          <w:lang w:val="en-US"/>
        </w:rPr>
        <w:t>.</w:t>
      </w:r>
      <w:r w:rsidR="00590AD6">
        <w:rPr>
          <w:rFonts w:ascii="Arial" w:hAnsi="Arial" w:cs="Arial"/>
          <w:lang w:val="en-US"/>
        </w:rPr>
        <w:t xml:space="preserve">  This is the top priority but for the police and military components it must be accepted that some risk must be taken in order to defend our mandate and protect civilians. This risk must be managed through thorough understanding the operational environment, planning, preparation and coordination. </w:t>
      </w:r>
    </w:p>
    <w:p w14:paraId="26DA9BD4" w14:textId="704E4F31" w:rsidR="0026767D" w:rsidRDefault="0026767D" w:rsidP="0026767D">
      <w:pPr>
        <w:spacing w:after="240"/>
        <w:ind w:left="851"/>
        <w:contextualSpacing/>
        <w:rPr>
          <w:rFonts w:ascii="Arial" w:hAnsi="Arial" w:cs="Arial"/>
          <w:u w:val="single"/>
          <w:lang w:val="en-US"/>
        </w:rPr>
      </w:pPr>
    </w:p>
    <w:p w14:paraId="27F8D1DC" w14:textId="4C2A40AE" w:rsidR="00590AD6" w:rsidRDefault="00EC429B" w:rsidP="00211646">
      <w:pPr>
        <w:numPr>
          <w:ilvl w:val="1"/>
          <w:numId w:val="25"/>
        </w:numPr>
        <w:spacing w:after="240"/>
        <w:ind w:left="851" w:firstLine="0"/>
        <w:contextualSpacing/>
        <w:rPr>
          <w:rFonts w:ascii="Arial" w:hAnsi="Arial" w:cs="Arial"/>
          <w:lang w:val="en-US"/>
        </w:rPr>
      </w:pPr>
      <w:r w:rsidRPr="00590AD6">
        <w:rPr>
          <w:rFonts w:ascii="Arial" w:hAnsi="Arial" w:cs="Arial"/>
          <w:u w:val="single"/>
          <w:lang w:val="en-US"/>
        </w:rPr>
        <w:t>Protection of Civilians</w:t>
      </w:r>
      <w:r>
        <w:rPr>
          <w:rFonts w:ascii="Arial" w:hAnsi="Arial" w:cs="Arial"/>
          <w:lang w:val="en-US"/>
        </w:rPr>
        <w:t>.</w:t>
      </w:r>
      <w:r w:rsidR="00590AD6">
        <w:rPr>
          <w:rFonts w:ascii="Arial" w:hAnsi="Arial" w:cs="Arial"/>
          <w:lang w:val="en-US"/>
        </w:rPr>
        <w:t xml:space="preserve"> At all times it is our responsibility to Protect Civilians all UNAC activities should have this as a central purpose. In the first instance the best way to protect civilians is to prevent a return to conflict. </w:t>
      </w:r>
      <w:r w:rsidR="00211646">
        <w:rPr>
          <w:rFonts w:ascii="Arial" w:hAnsi="Arial" w:cs="Arial"/>
          <w:lang w:val="en-US"/>
        </w:rPr>
        <w:t>It is accepted that we have limited means and in Phase 1 a limited presence, this places an increased requirement for establishing and maintaining situational awareness so that capabilities can be in the right place at the right time to pre-empt threats to civilians.</w:t>
      </w:r>
    </w:p>
    <w:p w14:paraId="37382BB1" w14:textId="77777777" w:rsidR="00211646" w:rsidRDefault="00211646" w:rsidP="00211646">
      <w:pPr>
        <w:spacing w:after="240"/>
        <w:ind w:left="851"/>
        <w:contextualSpacing/>
        <w:rPr>
          <w:rFonts w:ascii="Arial" w:hAnsi="Arial" w:cs="Arial"/>
          <w:lang w:val="en-US"/>
        </w:rPr>
      </w:pPr>
    </w:p>
    <w:p w14:paraId="429142A0" w14:textId="3B5498C6" w:rsidR="00211646" w:rsidRDefault="00211646" w:rsidP="00211646">
      <w:pPr>
        <w:numPr>
          <w:ilvl w:val="1"/>
          <w:numId w:val="25"/>
        </w:numPr>
        <w:spacing w:after="240"/>
        <w:ind w:left="851" w:firstLine="0"/>
        <w:contextualSpacing/>
        <w:rPr>
          <w:rFonts w:ascii="Arial" w:hAnsi="Arial" w:cs="Arial"/>
          <w:lang w:val="en-US"/>
        </w:rPr>
      </w:pPr>
      <w:r>
        <w:rPr>
          <w:rFonts w:ascii="Arial" w:hAnsi="Arial" w:cs="Arial"/>
          <w:u w:val="single"/>
          <w:lang w:val="en-US"/>
        </w:rPr>
        <w:t>Monitoring the Ceasfire and Disengagement</w:t>
      </w:r>
      <w:r w:rsidRPr="00211646">
        <w:rPr>
          <w:rFonts w:ascii="Arial" w:hAnsi="Arial" w:cs="Arial"/>
          <w:lang w:val="en-US"/>
        </w:rPr>
        <w:t>.</w:t>
      </w:r>
      <w:r>
        <w:rPr>
          <w:rFonts w:ascii="Arial" w:hAnsi="Arial" w:cs="Arial"/>
          <w:lang w:val="en-US"/>
        </w:rPr>
        <w:t xml:space="preserve">  This is the key activity in the KPA.  Accurate and timely reporting of incidents to the JCC will enable early resolution. The military component must be prepared to deter, pre-empt and respond to incidents.</w:t>
      </w:r>
    </w:p>
    <w:p w14:paraId="38F19452" w14:textId="77777777" w:rsidR="00211646" w:rsidRDefault="00211646" w:rsidP="00211646">
      <w:pPr>
        <w:spacing w:after="240"/>
        <w:ind w:left="851"/>
        <w:contextualSpacing/>
        <w:rPr>
          <w:rFonts w:ascii="Arial" w:hAnsi="Arial" w:cs="Arial"/>
          <w:lang w:val="en-US"/>
        </w:rPr>
      </w:pPr>
    </w:p>
    <w:p w14:paraId="25AAEC24" w14:textId="77777777" w:rsidR="00590AD6" w:rsidRDefault="00590AD6" w:rsidP="00211646">
      <w:pPr>
        <w:numPr>
          <w:ilvl w:val="1"/>
          <w:numId w:val="25"/>
        </w:numPr>
        <w:spacing w:after="240"/>
        <w:ind w:left="851" w:firstLine="0"/>
        <w:contextualSpacing/>
        <w:rPr>
          <w:rFonts w:ascii="Arial" w:hAnsi="Arial" w:cs="Arial"/>
          <w:lang w:val="en-US"/>
        </w:rPr>
      </w:pPr>
      <w:r w:rsidRPr="00590AD6">
        <w:rPr>
          <w:rFonts w:ascii="Arial" w:hAnsi="Arial" w:cs="Arial"/>
          <w:u w:val="single"/>
          <w:lang w:val="en-US"/>
        </w:rPr>
        <w:t>Dialogue and Engagement</w:t>
      </w:r>
      <w:r>
        <w:rPr>
          <w:rFonts w:ascii="Arial" w:hAnsi="Arial" w:cs="Arial"/>
          <w:lang w:val="en-US"/>
        </w:rPr>
        <w:t xml:space="preserve">.  At Mission level and in the field we must constantly reach out to engage with government and other key actors, including the leaders of MPC and CISC.  This engagement needs to be managed and coordinated so that the Mission speaks in one voice and is seen to be robust, impartial and here to help. </w:t>
      </w:r>
    </w:p>
    <w:p w14:paraId="27678B49" w14:textId="77777777" w:rsidR="00211646" w:rsidRDefault="00211646" w:rsidP="00211646">
      <w:pPr>
        <w:spacing w:after="240"/>
        <w:ind w:left="851"/>
        <w:contextualSpacing/>
        <w:rPr>
          <w:rFonts w:ascii="Arial" w:hAnsi="Arial" w:cs="Arial"/>
          <w:lang w:val="en-US"/>
        </w:rPr>
      </w:pPr>
    </w:p>
    <w:p w14:paraId="12069AAC" w14:textId="33645542" w:rsidR="00EC429B" w:rsidRDefault="00211646" w:rsidP="00211646">
      <w:pPr>
        <w:numPr>
          <w:ilvl w:val="1"/>
          <w:numId w:val="25"/>
        </w:numPr>
        <w:spacing w:after="240"/>
        <w:ind w:left="851" w:firstLine="0"/>
        <w:contextualSpacing/>
        <w:rPr>
          <w:rFonts w:ascii="Arial" w:hAnsi="Arial" w:cs="Arial"/>
          <w:lang w:val="en-US"/>
        </w:rPr>
      </w:pPr>
      <w:r w:rsidRPr="00211646">
        <w:rPr>
          <w:rFonts w:ascii="Arial" w:hAnsi="Arial" w:cs="Arial"/>
          <w:u w:val="single"/>
          <w:lang w:val="en-US"/>
        </w:rPr>
        <w:t>Support to Humanitarians and Human Rights Assistance</w:t>
      </w:r>
      <w:r>
        <w:rPr>
          <w:rFonts w:ascii="Arial" w:hAnsi="Arial" w:cs="Arial"/>
          <w:lang w:val="en-US"/>
        </w:rPr>
        <w:t>. UNAC will reach out humanitarian and Human Rights organisations, primarily through the DSRSG (HC) but also at Field Office level to identify how our capabiliti</w:t>
      </w:r>
      <w:r w:rsidR="00861CCC">
        <w:rPr>
          <w:rFonts w:ascii="Arial" w:hAnsi="Arial" w:cs="Arial"/>
          <w:lang w:val="en-US"/>
        </w:rPr>
        <w:t xml:space="preserve">es can assist their operations.  In Phase 1 we will be limited by our capacity and the need to focus on the confrontation areas but our wider deployment in Phase 2 should be influenced by the humanitarian and Human Rights priorities for access. </w:t>
      </w:r>
    </w:p>
    <w:p w14:paraId="4189A3A2" w14:textId="77777777" w:rsidR="00F85D56" w:rsidRDefault="00F85D56" w:rsidP="00F85D56">
      <w:pPr>
        <w:pStyle w:val="ListParagraph"/>
        <w:rPr>
          <w:rFonts w:ascii="Arial" w:hAnsi="Arial" w:cs="Arial"/>
          <w:lang w:val="en-US"/>
        </w:rPr>
      </w:pPr>
    </w:p>
    <w:p w14:paraId="2B279FCB" w14:textId="77777777" w:rsidR="00F85D56" w:rsidRDefault="00F85D56" w:rsidP="00211646">
      <w:pPr>
        <w:numPr>
          <w:ilvl w:val="1"/>
          <w:numId w:val="25"/>
        </w:numPr>
        <w:spacing w:after="240"/>
        <w:ind w:left="851" w:firstLine="0"/>
        <w:contextualSpacing/>
        <w:rPr>
          <w:rFonts w:ascii="Arial" w:hAnsi="Arial" w:cs="Arial"/>
          <w:lang w:val="en-US"/>
        </w:rPr>
      </w:pPr>
    </w:p>
    <w:p w14:paraId="373E2AF5" w14:textId="18D974DB" w:rsidR="00CC5C9D" w:rsidRPr="00CC5C9D" w:rsidRDefault="00CC5C9D" w:rsidP="00CC5C9D">
      <w:pPr>
        <w:pStyle w:val="ListParagraph"/>
        <w:numPr>
          <w:ilvl w:val="0"/>
          <w:numId w:val="29"/>
        </w:numPr>
        <w:spacing w:after="240"/>
        <w:ind w:left="0" w:firstLine="0"/>
        <w:contextualSpacing/>
        <w:rPr>
          <w:rFonts w:ascii="Arial" w:hAnsi="Arial" w:cs="Arial"/>
          <w:b/>
          <w:lang w:val="en-US"/>
        </w:rPr>
      </w:pPr>
      <w:r w:rsidRPr="00CC5C9D">
        <w:rPr>
          <w:rFonts w:ascii="Arial" w:hAnsi="Arial" w:cs="Arial"/>
          <w:b/>
          <w:lang w:val="en-US"/>
        </w:rPr>
        <w:t>CORE OUTPUTS</w:t>
      </w:r>
    </w:p>
    <w:p w14:paraId="1E134ABC" w14:textId="4C26A6E7" w:rsidR="00EC429B" w:rsidRDefault="00CC5C9D" w:rsidP="00861CCC">
      <w:pPr>
        <w:numPr>
          <w:ilvl w:val="0"/>
          <w:numId w:val="25"/>
        </w:numPr>
        <w:spacing w:after="240"/>
        <w:ind w:left="0" w:firstLine="0"/>
        <w:contextualSpacing/>
        <w:rPr>
          <w:rFonts w:ascii="Arial" w:hAnsi="Arial" w:cs="Arial"/>
          <w:lang w:val="en-US"/>
        </w:rPr>
      </w:pPr>
      <w:r>
        <w:rPr>
          <w:rFonts w:ascii="Arial" w:hAnsi="Arial" w:cs="Arial"/>
          <w:lang w:val="en-US"/>
        </w:rPr>
        <w:t xml:space="preserve"> The core outputs necessary to the achievement of the Objectives </w:t>
      </w:r>
      <w:r w:rsidR="00861CCC">
        <w:rPr>
          <w:rFonts w:ascii="Arial" w:hAnsi="Arial" w:cs="Arial"/>
          <w:lang w:val="en-US"/>
        </w:rPr>
        <w:t>in Section D are at Annex E.</w:t>
      </w:r>
    </w:p>
    <w:p w14:paraId="72C26145" w14:textId="349A90AF" w:rsidR="00CC5C9D" w:rsidRPr="00CC5C9D" w:rsidRDefault="00CC5C9D" w:rsidP="00CC5C9D">
      <w:pPr>
        <w:pStyle w:val="ListParagraph"/>
        <w:numPr>
          <w:ilvl w:val="0"/>
          <w:numId w:val="29"/>
        </w:numPr>
        <w:spacing w:after="240"/>
        <w:ind w:left="0" w:firstLine="0"/>
        <w:contextualSpacing/>
        <w:rPr>
          <w:rFonts w:ascii="Arial" w:hAnsi="Arial" w:cs="Arial"/>
          <w:b/>
          <w:lang w:val="en-US"/>
        </w:rPr>
      </w:pPr>
      <w:r>
        <w:rPr>
          <w:rFonts w:ascii="Arial" w:hAnsi="Arial" w:cs="Arial"/>
          <w:b/>
          <w:lang w:val="en-US"/>
        </w:rPr>
        <w:t xml:space="preserve"> </w:t>
      </w:r>
      <w:r w:rsidRPr="00CC5C9D">
        <w:rPr>
          <w:rFonts w:ascii="Arial" w:hAnsi="Arial" w:cs="Arial"/>
          <w:b/>
          <w:lang w:val="en-US"/>
        </w:rPr>
        <w:t>STRATEGIC GUIDANCE TO COMPONENTS</w:t>
      </w:r>
    </w:p>
    <w:p w14:paraId="2462FB05" w14:textId="35FE6509" w:rsidR="00B43985" w:rsidRDefault="00861CCC" w:rsidP="00861CCC">
      <w:pPr>
        <w:numPr>
          <w:ilvl w:val="0"/>
          <w:numId w:val="25"/>
        </w:numPr>
        <w:spacing w:after="240"/>
        <w:ind w:left="0" w:firstLine="0"/>
        <w:contextualSpacing/>
        <w:rPr>
          <w:rFonts w:ascii="Arial" w:hAnsi="Arial" w:cs="Arial"/>
          <w:lang w:val="en-US"/>
        </w:rPr>
      </w:pPr>
      <w:r>
        <w:rPr>
          <w:rFonts w:ascii="Arial" w:hAnsi="Arial" w:cs="Arial"/>
          <w:lang w:val="en-US"/>
        </w:rPr>
        <w:t xml:space="preserve">  </w:t>
      </w:r>
      <w:r w:rsidR="00B43985" w:rsidRPr="00B43985">
        <w:rPr>
          <w:rFonts w:ascii="Arial" w:hAnsi="Arial" w:cs="Arial"/>
          <w:u w:val="single"/>
          <w:lang w:val="en-US"/>
        </w:rPr>
        <w:t>General</w:t>
      </w:r>
      <w:r w:rsidR="00B43985">
        <w:rPr>
          <w:rFonts w:ascii="Arial" w:hAnsi="Arial" w:cs="Arial"/>
          <w:lang w:val="en-US"/>
        </w:rPr>
        <w:t>. Cross pillar planning, thematic coordination and coordination with Caran</w:t>
      </w:r>
      <w:r w:rsidR="0007242A">
        <w:rPr>
          <w:rFonts w:ascii="Arial" w:hAnsi="Arial" w:cs="Arial"/>
          <w:lang w:val="en-US"/>
        </w:rPr>
        <w:t>a</w:t>
      </w:r>
      <w:r w:rsidR="00B43985">
        <w:rPr>
          <w:rFonts w:ascii="Arial" w:hAnsi="Arial" w:cs="Arial"/>
          <w:lang w:val="en-US"/>
        </w:rPr>
        <w:t xml:space="preserve"> authorities and the UN Country Team apply to all components so that UNAC </w:t>
      </w:r>
      <w:r w:rsidR="0007242A">
        <w:rPr>
          <w:rFonts w:ascii="Arial" w:hAnsi="Arial" w:cs="Arial"/>
          <w:lang w:val="en-US"/>
        </w:rPr>
        <w:t xml:space="preserve">delivers its mandate effectively.  COS UNAC will detail the HQ coordination mechanisms. </w:t>
      </w:r>
    </w:p>
    <w:p w14:paraId="7B76CE3A" w14:textId="77777777" w:rsidR="0007242A" w:rsidRDefault="0007242A" w:rsidP="0007242A">
      <w:pPr>
        <w:spacing w:after="240"/>
        <w:contextualSpacing/>
        <w:rPr>
          <w:rFonts w:ascii="Arial" w:hAnsi="Arial" w:cs="Arial"/>
          <w:lang w:val="en-US"/>
        </w:rPr>
      </w:pPr>
    </w:p>
    <w:p w14:paraId="64131442" w14:textId="5DEC73C7" w:rsidR="00CC5C9D" w:rsidRDefault="00CC5C9D" w:rsidP="00B43985">
      <w:pPr>
        <w:numPr>
          <w:ilvl w:val="0"/>
          <w:numId w:val="25"/>
        </w:numPr>
        <w:tabs>
          <w:tab w:val="left" w:pos="851"/>
        </w:tabs>
        <w:spacing w:after="240"/>
        <w:ind w:left="0" w:firstLine="0"/>
        <w:contextualSpacing/>
        <w:rPr>
          <w:rFonts w:ascii="Arial" w:hAnsi="Arial" w:cs="Arial"/>
          <w:lang w:val="en-US"/>
        </w:rPr>
      </w:pPr>
      <w:r w:rsidRPr="00861CCC">
        <w:rPr>
          <w:rFonts w:ascii="Arial" w:hAnsi="Arial" w:cs="Arial"/>
          <w:u w:val="single"/>
          <w:lang w:val="en-US"/>
        </w:rPr>
        <w:t>Civilian Component</w:t>
      </w:r>
      <w:r w:rsidR="00861CCC">
        <w:rPr>
          <w:rFonts w:ascii="Arial" w:hAnsi="Arial" w:cs="Arial"/>
          <w:lang w:val="en-US"/>
        </w:rPr>
        <w:t xml:space="preserve">.   </w:t>
      </w:r>
      <w:r w:rsidR="0007242A">
        <w:rPr>
          <w:rFonts w:ascii="Arial" w:hAnsi="Arial" w:cs="Arial"/>
          <w:lang w:val="en-US"/>
        </w:rPr>
        <w:t xml:space="preserve">The Component will divide between DSRSG(Political) and DSRSG (HC/RC) to be more effective in delivering the mandate. The priority in Phase 1 will be to identify and engage with government and local leaders to establish situational awareness, explain UNAC’s purpose and build a level of trust which is essential for successful interactions. </w:t>
      </w:r>
    </w:p>
    <w:p w14:paraId="5322936D" w14:textId="77777777" w:rsidR="0007242A" w:rsidRDefault="0007242A" w:rsidP="0007242A">
      <w:pPr>
        <w:tabs>
          <w:tab w:val="left" w:pos="851"/>
        </w:tabs>
        <w:spacing w:after="240"/>
        <w:contextualSpacing/>
        <w:rPr>
          <w:rFonts w:ascii="Arial" w:hAnsi="Arial" w:cs="Arial"/>
          <w:lang w:val="en-US"/>
        </w:rPr>
      </w:pPr>
    </w:p>
    <w:p w14:paraId="6A971312" w14:textId="43CB5372" w:rsidR="00CC5C9D" w:rsidRPr="0007242A" w:rsidRDefault="00CC5C9D" w:rsidP="00861CCC">
      <w:pPr>
        <w:numPr>
          <w:ilvl w:val="0"/>
          <w:numId w:val="25"/>
        </w:numPr>
        <w:spacing w:after="240"/>
        <w:ind w:left="0" w:firstLine="0"/>
        <w:contextualSpacing/>
        <w:rPr>
          <w:rFonts w:ascii="Arial" w:hAnsi="Arial" w:cs="Arial"/>
          <w:u w:val="single"/>
          <w:lang w:val="en-US"/>
        </w:rPr>
      </w:pPr>
      <w:r>
        <w:rPr>
          <w:rFonts w:ascii="Arial" w:hAnsi="Arial" w:cs="Arial"/>
          <w:lang w:val="en-US"/>
        </w:rPr>
        <w:t xml:space="preserve">  </w:t>
      </w:r>
      <w:r w:rsidRPr="00861CCC">
        <w:rPr>
          <w:rFonts w:ascii="Arial" w:hAnsi="Arial" w:cs="Arial"/>
          <w:u w:val="single"/>
          <w:lang w:val="en-US"/>
        </w:rPr>
        <w:t>Military Component</w:t>
      </w:r>
      <w:r w:rsidR="00861CCC">
        <w:rPr>
          <w:rFonts w:ascii="Arial" w:hAnsi="Arial" w:cs="Arial"/>
          <w:lang w:val="en-US"/>
        </w:rPr>
        <w:t xml:space="preserve">.  </w:t>
      </w:r>
      <w:r w:rsidR="00B43985">
        <w:rPr>
          <w:rFonts w:ascii="Arial" w:hAnsi="Arial" w:cs="Arial"/>
          <w:lang w:val="en-US"/>
        </w:rPr>
        <w:t>The initial effort is to be in ‘policing’ the ceasefire and disengagement. If this is effective it will create the confidence in the UN presence that will encourage the armed groups that they will be protected from the CDF when they disarm.  The likely areas of confrontation will be the main effort until these groups have disarmed, thereafter resources can be tasked to other priorities in Carana.</w:t>
      </w:r>
    </w:p>
    <w:p w14:paraId="6A4D12A7" w14:textId="77777777" w:rsidR="0007242A" w:rsidRPr="00861CCC" w:rsidRDefault="0007242A" w:rsidP="0007242A">
      <w:pPr>
        <w:spacing w:after="240"/>
        <w:contextualSpacing/>
        <w:rPr>
          <w:rFonts w:ascii="Arial" w:hAnsi="Arial" w:cs="Arial"/>
          <w:u w:val="single"/>
          <w:lang w:val="en-US"/>
        </w:rPr>
      </w:pPr>
    </w:p>
    <w:p w14:paraId="4D6A2120" w14:textId="63A1BFE3" w:rsidR="00CC5C9D" w:rsidRPr="00B43985" w:rsidRDefault="00CC5C9D" w:rsidP="00077516">
      <w:pPr>
        <w:numPr>
          <w:ilvl w:val="0"/>
          <w:numId w:val="25"/>
        </w:numPr>
        <w:spacing w:after="240"/>
        <w:ind w:left="0" w:firstLine="0"/>
        <w:contextualSpacing/>
        <w:rPr>
          <w:rFonts w:ascii="Arial" w:hAnsi="Arial" w:cs="Arial"/>
          <w:lang w:val="en-US"/>
        </w:rPr>
      </w:pPr>
      <w:r w:rsidRPr="00B43985">
        <w:rPr>
          <w:rFonts w:ascii="Arial" w:hAnsi="Arial" w:cs="Arial"/>
          <w:lang w:val="en-US"/>
        </w:rPr>
        <w:t xml:space="preserve">  </w:t>
      </w:r>
      <w:r w:rsidRPr="00B43985">
        <w:rPr>
          <w:rFonts w:ascii="Arial" w:hAnsi="Arial" w:cs="Arial"/>
          <w:u w:val="single"/>
          <w:lang w:val="en-US"/>
        </w:rPr>
        <w:t>Police Component</w:t>
      </w:r>
      <w:r w:rsidR="00861CCC" w:rsidRPr="00B43985">
        <w:rPr>
          <w:rFonts w:ascii="Arial" w:hAnsi="Arial" w:cs="Arial"/>
          <w:lang w:val="en-US"/>
        </w:rPr>
        <w:t xml:space="preserve">. </w:t>
      </w:r>
      <w:r w:rsidR="00B43985">
        <w:rPr>
          <w:rFonts w:ascii="Arial" w:hAnsi="Arial" w:cs="Arial"/>
          <w:lang w:val="en-US"/>
        </w:rPr>
        <w:t>The</w:t>
      </w:r>
      <w:r w:rsidR="00861CCC" w:rsidRPr="00B43985">
        <w:rPr>
          <w:rFonts w:ascii="Arial" w:hAnsi="Arial" w:cs="Arial"/>
          <w:lang w:val="en-US"/>
        </w:rPr>
        <w:t xml:space="preserve"> initial effort is to be in Galsi to support the CNP in combatting criminal activity in the capital.  Thereafter police capabilities should be provided for Muka and Faron </w:t>
      </w:r>
      <w:r w:rsidR="00B43985" w:rsidRPr="00B43985">
        <w:rPr>
          <w:rFonts w:ascii="Arial" w:hAnsi="Arial" w:cs="Arial"/>
          <w:lang w:val="en-US"/>
        </w:rPr>
        <w:t xml:space="preserve">to support existing local police capacities. </w:t>
      </w:r>
      <w:r w:rsidR="00B43985">
        <w:rPr>
          <w:rFonts w:ascii="Arial" w:hAnsi="Arial" w:cs="Arial"/>
          <w:lang w:val="en-US"/>
        </w:rPr>
        <w:t xml:space="preserve">HOPC is to identify how best the Police Component may support the planning and implementation of Police Reform and capacity building noting that this may require additional specialized capabilities on Phase 3 and 4. </w:t>
      </w:r>
    </w:p>
    <w:p w14:paraId="7B85A289" w14:textId="0F2908A2" w:rsidR="00CC5C9D" w:rsidRPr="00CC5C9D" w:rsidRDefault="00CC5C9D" w:rsidP="00CC5C9D">
      <w:pPr>
        <w:pStyle w:val="ListParagraph"/>
        <w:numPr>
          <w:ilvl w:val="0"/>
          <w:numId w:val="29"/>
        </w:numPr>
        <w:spacing w:after="240"/>
        <w:ind w:left="0" w:firstLine="0"/>
        <w:contextualSpacing/>
        <w:rPr>
          <w:rFonts w:ascii="Arial" w:hAnsi="Arial" w:cs="Arial"/>
          <w:b/>
          <w:lang w:val="en-US"/>
        </w:rPr>
      </w:pPr>
      <w:r w:rsidRPr="00CC5C9D">
        <w:rPr>
          <w:rFonts w:ascii="Arial" w:hAnsi="Arial" w:cs="Arial"/>
          <w:b/>
          <w:lang w:val="en-US"/>
        </w:rPr>
        <w:t>RESOURCE IMPLICATIONS</w:t>
      </w:r>
    </w:p>
    <w:p w14:paraId="60359790" w14:textId="5AAE821A" w:rsidR="00CC5C9D" w:rsidRDefault="00CC5C9D" w:rsidP="00CC5C9D">
      <w:pPr>
        <w:numPr>
          <w:ilvl w:val="0"/>
          <w:numId w:val="25"/>
        </w:numPr>
        <w:spacing w:after="240"/>
        <w:ind w:left="0" w:firstLine="0"/>
        <w:contextualSpacing/>
        <w:rPr>
          <w:rFonts w:ascii="Arial" w:hAnsi="Arial" w:cs="Arial"/>
          <w:lang w:val="en-US"/>
        </w:rPr>
      </w:pPr>
      <w:r>
        <w:rPr>
          <w:rFonts w:ascii="Arial" w:hAnsi="Arial" w:cs="Arial"/>
          <w:lang w:val="en-US"/>
        </w:rPr>
        <w:t xml:space="preserve"> </w:t>
      </w:r>
      <w:r w:rsidR="00861CCC">
        <w:rPr>
          <w:rFonts w:ascii="Arial" w:hAnsi="Arial" w:cs="Arial"/>
          <w:lang w:val="en-US"/>
        </w:rPr>
        <w:t>The Mission Structure, Military Resources, Police Resources and Support Concept are at Annexes A-D.</w:t>
      </w:r>
    </w:p>
    <w:p w14:paraId="2971DF2E" w14:textId="77777777" w:rsidR="00CC5C9D" w:rsidRDefault="00CC5C9D" w:rsidP="00CC5C9D">
      <w:pPr>
        <w:spacing w:after="240"/>
        <w:contextualSpacing/>
        <w:rPr>
          <w:rFonts w:ascii="Arial" w:hAnsi="Arial" w:cs="Arial"/>
          <w:lang w:val="en-US"/>
        </w:rPr>
      </w:pPr>
    </w:p>
    <w:p w14:paraId="6A85C397" w14:textId="1F430763" w:rsidR="00CC5C9D" w:rsidRDefault="00CC5C9D" w:rsidP="00CC5C9D">
      <w:pPr>
        <w:spacing w:after="240"/>
        <w:contextualSpacing/>
        <w:rPr>
          <w:rFonts w:ascii="Arial" w:hAnsi="Arial" w:cs="Arial"/>
          <w:lang w:val="en-US"/>
        </w:rPr>
      </w:pPr>
      <w:r>
        <w:rPr>
          <w:rFonts w:ascii="Arial" w:hAnsi="Arial" w:cs="Arial"/>
          <w:lang w:val="en-US"/>
        </w:rPr>
        <w:t>ANNEXES</w:t>
      </w:r>
    </w:p>
    <w:p w14:paraId="697F193C" w14:textId="6475268F" w:rsidR="00CC5C9D" w:rsidRDefault="008C4F65" w:rsidP="00CC5C9D">
      <w:pPr>
        <w:pStyle w:val="ListParagraph"/>
        <w:numPr>
          <w:ilvl w:val="0"/>
          <w:numId w:val="30"/>
        </w:numPr>
        <w:spacing w:after="240"/>
        <w:ind w:left="0" w:firstLine="0"/>
        <w:contextualSpacing/>
        <w:rPr>
          <w:rFonts w:ascii="Arial" w:hAnsi="Arial" w:cs="Arial"/>
          <w:lang w:val="en-US"/>
        </w:rPr>
      </w:pPr>
      <w:r>
        <w:rPr>
          <w:rFonts w:ascii="Arial" w:hAnsi="Arial" w:cs="Arial"/>
          <w:lang w:val="en-US"/>
        </w:rPr>
        <w:t>UNAC HQ</w:t>
      </w:r>
      <w:r w:rsidR="00CC5C9D">
        <w:rPr>
          <w:rFonts w:ascii="Arial" w:hAnsi="Arial" w:cs="Arial"/>
          <w:lang w:val="en-US"/>
        </w:rPr>
        <w:t xml:space="preserve"> Structure</w:t>
      </w:r>
    </w:p>
    <w:p w14:paraId="52E85C67" w14:textId="55C4E151" w:rsidR="00CC5C9D" w:rsidRDefault="00CC5C9D" w:rsidP="00CC5C9D">
      <w:pPr>
        <w:pStyle w:val="ListParagraph"/>
        <w:numPr>
          <w:ilvl w:val="0"/>
          <w:numId w:val="30"/>
        </w:numPr>
        <w:spacing w:after="240"/>
        <w:ind w:left="0" w:firstLine="0"/>
        <w:contextualSpacing/>
        <w:rPr>
          <w:rFonts w:ascii="Arial" w:hAnsi="Arial" w:cs="Arial"/>
          <w:lang w:val="en-US"/>
        </w:rPr>
      </w:pPr>
      <w:r>
        <w:rPr>
          <w:rFonts w:ascii="Arial" w:hAnsi="Arial" w:cs="Arial"/>
          <w:lang w:val="en-US"/>
        </w:rPr>
        <w:t>Military Resources</w:t>
      </w:r>
    </w:p>
    <w:p w14:paraId="0D2EC193" w14:textId="7D04D41D" w:rsidR="00CC5C9D" w:rsidRDefault="00CC5C9D" w:rsidP="00CC5C9D">
      <w:pPr>
        <w:pStyle w:val="ListParagraph"/>
        <w:numPr>
          <w:ilvl w:val="0"/>
          <w:numId w:val="30"/>
        </w:numPr>
        <w:spacing w:after="240"/>
        <w:ind w:left="0" w:firstLine="0"/>
        <w:contextualSpacing/>
        <w:rPr>
          <w:rFonts w:ascii="Arial" w:hAnsi="Arial" w:cs="Arial"/>
          <w:lang w:val="en-US"/>
        </w:rPr>
      </w:pPr>
      <w:r>
        <w:rPr>
          <w:rFonts w:ascii="Arial" w:hAnsi="Arial" w:cs="Arial"/>
          <w:lang w:val="en-US"/>
        </w:rPr>
        <w:t>Police Resources</w:t>
      </w:r>
    </w:p>
    <w:p w14:paraId="51F8DF2E" w14:textId="6E2E4E81" w:rsidR="00861CCC" w:rsidRDefault="00861CCC" w:rsidP="00CC5C9D">
      <w:pPr>
        <w:pStyle w:val="ListParagraph"/>
        <w:numPr>
          <w:ilvl w:val="0"/>
          <w:numId w:val="30"/>
        </w:numPr>
        <w:spacing w:after="240"/>
        <w:ind w:left="0" w:firstLine="0"/>
        <w:contextualSpacing/>
        <w:rPr>
          <w:rFonts w:ascii="Arial" w:hAnsi="Arial" w:cs="Arial"/>
          <w:lang w:val="en-US"/>
        </w:rPr>
      </w:pPr>
      <w:r>
        <w:rPr>
          <w:rFonts w:ascii="Arial" w:hAnsi="Arial" w:cs="Arial"/>
          <w:lang w:val="en-US"/>
        </w:rPr>
        <w:t>Support Concept</w:t>
      </w:r>
      <w:r w:rsidR="008C4F65">
        <w:rPr>
          <w:rFonts w:ascii="Arial" w:hAnsi="Arial" w:cs="Arial"/>
          <w:lang w:val="en-US"/>
        </w:rPr>
        <w:t xml:space="preserve"> (not included)</w:t>
      </w:r>
    </w:p>
    <w:p w14:paraId="54E8EEDE" w14:textId="1502D205" w:rsidR="00FA71FC" w:rsidRDefault="00861CCC" w:rsidP="00861CCC">
      <w:pPr>
        <w:pStyle w:val="ListParagraph"/>
        <w:numPr>
          <w:ilvl w:val="0"/>
          <w:numId w:val="30"/>
        </w:numPr>
        <w:ind w:left="0" w:firstLine="0"/>
        <w:rPr>
          <w:rFonts w:ascii="Arial" w:hAnsi="Arial" w:cs="Arial"/>
          <w:lang w:val="en-US"/>
        </w:rPr>
      </w:pPr>
      <w:r w:rsidRPr="00861CCC">
        <w:rPr>
          <w:rFonts w:ascii="Arial" w:hAnsi="Arial" w:cs="Arial"/>
          <w:lang w:val="en-US"/>
        </w:rPr>
        <w:t>Core Outputs for Each Objective</w:t>
      </w:r>
    </w:p>
    <w:p w14:paraId="4BF5F914" w14:textId="77777777" w:rsidR="00D10640" w:rsidRDefault="00D10640" w:rsidP="00D10640">
      <w:pPr>
        <w:rPr>
          <w:rFonts w:ascii="Arial" w:hAnsi="Arial" w:cs="Arial"/>
          <w:lang w:val="en-US"/>
        </w:rPr>
      </w:pPr>
    </w:p>
    <w:p w14:paraId="4DA468EA" w14:textId="77777777" w:rsidR="00D10640" w:rsidRDefault="00D10640" w:rsidP="00D10640">
      <w:pPr>
        <w:rPr>
          <w:rFonts w:ascii="Arial" w:hAnsi="Arial" w:cs="Arial"/>
          <w:lang w:val="en-US"/>
        </w:rPr>
      </w:pPr>
    </w:p>
    <w:p w14:paraId="3759B864" w14:textId="77777777" w:rsidR="00D10640" w:rsidRDefault="00D10640" w:rsidP="00D10640">
      <w:pPr>
        <w:rPr>
          <w:rFonts w:ascii="Arial" w:hAnsi="Arial" w:cs="Arial"/>
          <w:lang w:val="en-US"/>
        </w:rPr>
      </w:pPr>
    </w:p>
    <w:p w14:paraId="2B2B6F15" w14:textId="2FBFB4DD" w:rsidR="00FA71FC" w:rsidRPr="00FA71FC" w:rsidRDefault="00FA71FC" w:rsidP="00FA71FC">
      <w:pPr>
        <w:ind w:left="4320" w:firstLine="720"/>
        <w:rPr>
          <w:rFonts w:ascii="Arial" w:hAnsi="Arial" w:cs="Arial"/>
          <w:u w:val="single"/>
          <w:lang w:val="en-US"/>
        </w:rPr>
      </w:pPr>
      <w:r w:rsidRPr="00FA71FC">
        <w:rPr>
          <w:rFonts w:ascii="Arial" w:hAnsi="Arial" w:cs="Arial"/>
          <w:u w:val="single"/>
          <w:lang w:val="en-US"/>
        </w:rPr>
        <w:t>ANNEX A TO</w:t>
      </w:r>
    </w:p>
    <w:p w14:paraId="3C5139E4" w14:textId="77777777" w:rsidR="00FA71FC" w:rsidRPr="00FA71FC" w:rsidRDefault="00FA71FC" w:rsidP="00FA71FC">
      <w:pPr>
        <w:ind w:left="4320" w:firstLine="720"/>
        <w:rPr>
          <w:rFonts w:ascii="Arial" w:hAnsi="Arial" w:cs="Arial"/>
          <w:u w:val="single"/>
          <w:lang w:val="en-US"/>
        </w:rPr>
      </w:pPr>
      <w:r w:rsidRPr="00FA71FC">
        <w:rPr>
          <w:rFonts w:ascii="Arial" w:hAnsi="Arial" w:cs="Arial"/>
          <w:u w:val="single"/>
          <w:lang w:val="en-US"/>
        </w:rPr>
        <w:t>UNAC MISSION CONOPS</w:t>
      </w:r>
    </w:p>
    <w:p w14:paraId="1326C1B0" w14:textId="438E29B2" w:rsidR="00FA71FC" w:rsidRPr="00FA71FC" w:rsidRDefault="00FA71FC" w:rsidP="00FA71FC">
      <w:pPr>
        <w:ind w:left="4320" w:firstLine="720"/>
        <w:rPr>
          <w:rFonts w:ascii="Arial" w:hAnsi="Arial" w:cs="Arial"/>
          <w:u w:val="single"/>
          <w:lang w:val="en-US"/>
        </w:rPr>
      </w:pPr>
      <w:r w:rsidRPr="00FA71FC">
        <w:rPr>
          <w:rFonts w:ascii="Arial" w:hAnsi="Arial" w:cs="Arial"/>
          <w:u w:val="single"/>
          <w:lang w:val="en-US"/>
        </w:rPr>
        <w:t xml:space="preserve">DATED </w:t>
      </w:r>
      <w:r w:rsidR="001E5D1A">
        <w:rPr>
          <w:rFonts w:ascii="Arial" w:hAnsi="Arial" w:cs="Arial"/>
          <w:u w:val="single"/>
          <w:lang w:val="en-US"/>
        </w:rPr>
        <w:t>____</w:t>
      </w:r>
    </w:p>
    <w:p w14:paraId="50E138F4" w14:textId="77777777" w:rsidR="00FA71FC" w:rsidRPr="00FA71FC" w:rsidRDefault="00FA71FC" w:rsidP="00FA71FC">
      <w:pPr>
        <w:rPr>
          <w:rFonts w:ascii="Arial" w:hAnsi="Arial" w:cs="Arial"/>
          <w:lang w:val="en-US"/>
        </w:rPr>
      </w:pPr>
    </w:p>
    <w:p w14:paraId="63982387" w14:textId="1F69DFA8" w:rsidR="00FA71FC" w:rsidRDefault="008C4F65" w:rsidP="00FA71FC">
      <w:pPr>
        <w:rPr>
          <w:rFonts w:ascii="Arial" w:hAnsi="Arial" w:cs="Arial"/>
          <w:b/>
          <w:lang w:val="en-US"/>
        </w:rPr>
      </w:pPr>
      <w:r>
        <w:rPr>
          <w:rFonts w:ascii="Arial" w:hAnsi="Arial" w:cs="Arial"/>
          <w:b/>
          <w:lang w:val="en-US"/>
        </w:rPr>
        <w:t>UNAC HQ STRU</w:t>
      </w:r>
      <w:r w:rsidR="00FA71FC">
        <w:rPr>
          <w:rFonts w:ascii="Arial" w:hAnsi="Arial" w:cs="Arial"/>
          <w:b/>
          <w:lang w:val="en-US"/>
        </w:rPr>
        <w:t>CTURE</w:t>
      </w:r>
    </w:p>
    <w:p w14:paraId="28FB8E7B" w14:textId="77777777" w:rsidR="008C4F65" w:rsidRDefault="008C4F65" w:rsidP="00FA71FC">
      <w:pPr>
        <w:rPr>
          <w:rFonts w:ascii="Arial" w:hAnsi="Arial" w:cs="Arial"/>
          <w:b/>
          <w:lang w:val="en-US"/>
        </w:rPr>
      </w:pPr>
    </w:p>
    <w:p w14:paraId="5595BF6D" w14:textId="27A0D5DC" w:rsidR="008C4F65" w:rsidRPr="00FA71FC" w:rsidRDefault="00F85D56" w:rsidP="00F85D56">
      <w:pPr>
        <w:jc w:val="center"/>
        <w:rPr>
          <w:rFonts w:ascii="Arial" w:hAnsi="Arial" w:cs="Arial"/>
          <w:b/>
          <w:lang w:val="en-US"/>
        </w:rPr>
      </w:pPr>
      <w:r w:rsidRPr="00F85D56">
        <w:rPr>
          <w:rFonts w:ascii="Arial" w:hAnsi="Arial" w:cs="Arial"/>
          <w:b/>
          <w:noProof/>
          <w:lang w:val="en-US"/>
        </w:rPr>
        <w:lastRenderedPageBreak/>
        <w:drawing>
          <wp:inline distT="0" distB="0" distL="0" distR="0" wp14:anchorId="60391EC1" wp14:editId="4A0A485F">
            <wp:extent cx="4572396" cy="3429297"/>
            <wp:effectExtent l="76200" t="76200" r="133350" b="133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396" cy="342929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3BB5FD82" w14:textId="24FFEBDB" w:rsidR="008C4F65" w:rsidRDefault="008C4F65" w:rsidP="00F85D56">
      <w:pPr>
        <w:jc w:val="center"/>
        <w:rPr>
          <w:rFonts w:ascii="Arial" w:hAnsi="Arial" w:cs="Arial"/>
          <w:lang w:val="en-US"/>
        </w:rPr>
      </w:pPr>
    </w:p>
    <w:p w14:paraId="420AB001" w14:textId="77777777" w:rsidR="008C4F65" w:rsidRDefault="008C4F65">
      <w:pPr>
        <w:rPr>
          <w:rFonts w:ascii="Arial" w:hAnsi="Arial" w:cs="Arial"/>
          <w:lang w:val="en-US"/>
        </w:rPr>
      </w:pPr>
    </w:p>
    <w:p w14:paraId="2F0EF380" w14:textId="77777777" w:rsidR="008C4F65" w:rsidRDefault="008C4F65">
      <w:pPr>
        <w:rPr>
          <w:rFonts w:ascii="Arial" w:hAnsi="Arial" w:cs="Arial"/>
          <w:lang w:val="en-US"/>
        </w:rPr>
      </w:pPr>
    </w:p>
    <w:p w14:paraId="283FBB92" w14:textId="13BB6C81" w:rsidR="00FA71FC" w:rsidRDefault="008C4F65">
      <w:pPr>
        <w:rPr>
          <w:rFonts w:ascii="Arial" w:hAnsi="Arial" w:cs="Arial"/>
          <w:lang w:val="en-US"/>
        </w:rPr>
      </w:pPr>
      <w:r>
        <w:rPr>
          <w:rFonts w:ascii="Arial" w:hAnsi="Arial" w:cs="Arial"/>
          <w:lang w:val="en-US"/>
        </w:rPr>
        <w:t>In addition:</w:t>
      </w:r>
      <w:r w:rsidR="0026767D">
        <w:rPr>
          <w:rFonts w:ascii="Arial" w:hAnsi="Arial" w:cs="Arial"/>
          <w:lang w:val="en-US"/>
        </w:rPr>
        <w:t xml:space="preserve"> </w:t>
      </w:r>
      <w:r>
        <w:rPr>
          <w:rFonts w:ascii="Arial" w:hAnsi="Arial" w:cs="Arial"/>
          <w:lang w:val="en-US"/>
        </w:rPr>
        <w:t>Field Offices at Galasi, Muka and Faron</w:t>
      </w:r>
    </w:p>
    <w:p w14:paraId="16494C5A" w14:textId="77777777" w:rsidR="000045B1" w:rsidRDefault="000045B1" w:rsidP="00FA71FC">
      <w:pPr>
        <w:pStyle w:val="ListParagraph"/>
        <w:ind w:left="0"/>
        <w:rPr>
          <w:rFonts w:ascii="Arial" w:hAnsi="Arial" w:cs="Arial"/>
          <w:lang w:val="en-US"/>
        </w:rPr>
      </w:pPr>
    </w:p>
    <w:p w14:paraId="4BCB5AE4" w14:textId="2D6B3E11" w:rsidR="000045B1" w:rsidRPr="000045B1" w:rsidRDefault="000045B1" w:rsidP="0009797F">
      <w:pPr>
        <w:ind w:left="4320" w:firstLine="720"/>
        <w:jc w:val="both"/>
        <w:rPr>
          <w:rFonts w:ascii="Arial" w:hAnsi="Arial" w:cs="Arial"/>
          <w:u w:val="single"/>
          <w:lang w:val="en-US"/>
        </w:rPr>
      </w:pPr>
      <w:r>
        <w:rPr>
          <w:rFonts w:ascii="Arial" w:hAnsi="Arial" w:cs="Arial"/>
          <w:lang w:val="en-US"/>
        </w:rPr>
        <w:br w:type="page"/>
      </w:r>
      <w:r w:rsidRPr="000045B1">
        <w:rPr>
          <w:rFonts w:ascii="Arial" w:hAnsi="Arial" w:cs="Arial"/>
          <w:u w:val="single"/>
          <w:lang w:val="en-US"/>
        </w:rPr>
        <w:lastRenderedPageBreak/>
        <w:t xml:space="preserve">ANNEX </w:t>
      </w:r>
      <w:r w:rsidR="0044627A">
        <w:rPr>
          <w:rFonts w:ascii="Arial" w:hAnsi="Arial" w:cs="Arial"/>
          <w:u w:val="single"/>
          <w:lang w:val="en-US"/>
        </w:rPr>
        <w:t>B</w:t>
      </w:r>
      <w:r w:rsidRPr="000045B1">
        <w:rPr>
          <w:rFonts w:ascii="Arial" w:hAnsi="Arial" w:cs="Arial"/>
          <w:u w:val="single"/>
          <w:lang w:val="en-US"/>
        </w:rPr>
        <w:t xml:space="preserve"> TO</w:t>
      </w:r>
    </w:p>
    <w:p w14:paraId="536AADAD" w14:textId="77777777" w:rsidR="000045B1" w:rsidRPr="000045B1" w:rsidRDefault="000045B1" w:rsidP="000045B1">
      <w:pPr>
        <w:pStyle w:val="ListParagraph"/>
        <w:ind w:left="5040"/>
        <w:rPr>
          <w:rFonts w:ascii="Arial" w:hAnsi="Arial" w:cs="Arial"/>
          <w:u w:val="single"/>
          <w:lang w:val="en-US"/>
        </w:rPr>
      </w:pPr>
      <w:r w:rsidRPr="000045B1">
        <w:rPr>
          <w:rFonts w:ascii="Arial" w:hAnsi="Arial" w:cs="Arial"/>
          <w:u w:val="single"/>
          <w:lang w:val="en-US"/>
        </w:rPr>
        <w:t>UNAC MISSION CONOPS</w:t>
      </w:r>
    </w:p>
    <w:p w14:paraId="3E959F50" w14:textId="21755069" w:rsidR="000045B1" w:rsidRPr="000045B1" w:rsidRDefault="000045B1" w:rsidP="000045B1">
      <w:pPr>
        <w:pStyle w:val="ListParagraph"/>
        <w:ind w:left="2160" w:firstLine="720"/>
        <w:jc w:val="center"/>
        <w:rPr>
          <w:rFonts w:ascii="Arial" w:hAnsi="Arial" w:cs="Arial"/>
          <w:u w:val="single"/>
          <w:lang w:val="en-US"/>
        </w:rPr>
      </w:pPr>
      <w:r w:rsidRPr="000045B1">
        <w:rPr>
          <w:rFonts w:ascii="Arial" w:hAnsi="Arial" w:cs="Arial"/>
          <w:u w:val="single"/>
          <w:lang w:val="en-US"/>
        </w:rPr>
        <w:t xml:space="preserve">DATED </w:t>
      </w:r>
      <w:r w:rsidR="001E5D1A">
        <w:rPr>
          <w:rFonts w:ascii="Arial" w:hAnsi="Arial" w:cs="Arial"/>
          <w:u w:val="single"/>
          <w:lang w:val="en-US"/>
        </w:rPr>
        <w:t>____</w:t>
      </w:r>
    </w:p>
    <w:p w14:paraId="7B4BA568" w14:textId="77777777" w:rsidR="000045B1" w:rsidRDefault="000045B1" w:rsidP="000045B1">
      <w:pPr>
        <w:pStyle w:val="ListParagraph"/>
        <w:ind w:left="0"/>
        <w:rPr>
          <w:rFonts w:ascii="Arial" w:hAnsi="Arial" w:cs="Arial"/>
          <w:b/>
          <w:lang w:val="en-US"/>
        </w:rPr>
      </w:pPr>
    </w:p>
    <w:p w14:paraId="41D71E6B" w14:textId="35A1D6D4" w:rsidR="00AA1D9A" w:rsidRDefault="000045B1" w:rsidP="000045B1">
      <w:pPr>
        <w:pStyle w:val="ListParagraph"/>
        <w:ind w:left="0"/>
        <w:rPr>
          <w:rFonts w:ascii="Arial" w:hAnsi="Arial" w:cs="Arial"/>
          <w:b/>
          <w:lang w:val="en-US"/>
        </w:rPr>
      </w:pPr>
      <w:r w:rsidRPr="000045B1">
        <w:rPr>
          <w:rFonts w:ascii="Arial" w:hAnsi="Arial" w:cs="Arial"/>
          <w:b/>
          <w:lang w:val="en-US"/>
        </w:rPr>
        <w:t>MILITARY RESOURCES</w:t>
      </w:r>
    </w:p>
    <w:p w14:paraId="16B9B985" w14:textId="77777777" w:rsidR="00FA71FC" w:rsidRDefault="00FA71FC" w:rsidP="000045B1">
      <w:pPr>
        <w:pStyle w:val="ListParagraph"/>
        <w:ind w:left="0"/>
        <w:rPr>
          <w:rFonts w:ascii="Arial" w:hAnsi="Arial" w:cs="Arial"/>
          <w:b/>
          <w:lang w:val="en-US"/>
        </w:rPr>
      </w:pPr>
    </w:p>
    <w:p w14:paraId="6E0EDF42" w14:textId="25D0ADA4" w:rsidR="00FA71FC" w:rsidRPr="00FA71FC" w:rsidRDefault="0009797F" w:rsidP="000045B1">
      <w:pPr>
        <w:pStyle w:val="ListParagraph"/>
        <w:ind w:left="0"/>
        <w:rPr>
          <w:rFonts w:ascii="Arial" w:hAnsi="Arial" w:cs="Arial"/>
          <w:lang w:val="en-US"/>
        </w:rPr>
      </w:pPr>
      <w:r>
        <w:rPr>
          <w:rFonts w:ascii="Arial" w:hAnsi="Arial"/>
        </w:rPr>
        <w:t>UNAC will consist of up to 9,100 United Nations military personnel, including up to 200 military observers and 265 staff officers</w:t>
      </w:r>
    </w:p>
    <w:p w14:paraId="24062134" w14:textId="77777777" w:rsidR="000045B1" w:rsidRDefault="000045B1" w:rsidP="000045B1">
      <w:pPr>
        <w:pStyle w:val="ListParagraph"/>
        <w:ind w:left="0"/>
        <w:rPr>
          <w:rFonts w:ascii="Arial" w:hAnsi="Arial" w:cs="Arial"/>
          <w:b/>
          <w:lang w:val="en-US"/>
        </w:rPr>
      </w:pPr>
    </w:p>
    <w:tbl>
      <w:tblPr>
        <w:tblStyle w:val="TableGrid"/>
        <w:tblW w:w="0" w:type="auto"/>
        <w:tblLook w:val="04A0" w:firstRow="1" w:lastRow="0" w:firstColumn="1" w:lastColumn="0" w:noHBand="0" w:noVBand="1"/>
      </w:tblPr>
      <w:tblGrid>
        <w:gridCol w:w="988"/>
        <w:gridCol w:w="3326"/>
        <w:gridCol w:w="1210"/>
        <w:gridCol w:w="3106"/>
      </w:tblGrid>
      <w:tr w:rsidR="000045B1" w14:paraId="2CDE208D" w14:textId="77777777" w:rsidTr="000045B1">
        <w:tc>
          <w:tcPr>
            <w:tcW w:w="988" w:type="dxa"/>
          </w:tcPr>
          <w:p w14:paraId="139AE5FE" w14:textId="48EBDAE2" w:rsidR="000045B1" w:rsidRDefault="000045B1" w:rsidP="000045B1">
            <w:pPr>
              <w:pStyle w:val="ListParagraph"/>
              <w:ind w:left="0"/>
              <w:rPr>
                <w:rFonts w:ascii="Arial" w:hAnsi="Arial" w:cs="Arial"/>
                <w:b/>
                <w:lang w:val="en-US"/>
              </w:rPr>
            </w:pPr>
            <w:r>
              <w:rPr>
                <w:rFonts w:ascii="Arial" w:hAnsi="Arial" w:cs="Arial"/>
                <w:b/>
                <w:lang w:val="en-US"/>
              </w:rPr>
              <w:t>Ser</w:t>
            </w:r>
          </w:p>
        </w:tc>
        <w:tc>
          <w:tcPr>
            <w:tcW w:w="3326" w:type="dxa"/>
          </w:tcPr>
          <w:p w14:paraId="3875FF8A" w14:textId="40453C80" w:rsidR="000045B1" w:rsidRDefault="000045B1" w:rsidP="000045B1">
            <w:pPr>
              <w:pStyle w:val="ListParagraph"/>
              <w:ind w:left="0"/>
              <w:rPr>
                <w:rFonts w:ascii="Arial" w:hAnsi="Arial" w:cs="Arial"/>
                <w:b/>
                <w:lang w:val="en-US"/>
              </w:rPr>
            </w:pPr>
            <w:r>
              <w:rPr>
                <w:rFonts w:ascii="Arial" w:hAnsi="Arial" w:cs="Arial"/>
                <w:b/>
                <w:lang w:val="en-US"/>
              </w:rPr>
              <w:t>Type</w:t>
            </w:r>
          </w:p>
        </w:tc>
        <w:tc>
          <w:tcPr>
            <w:tcW w:w="1210" w:type="dxa"/>
          </w:tcPr>
          <w:p w14:paraId="21D928CD" w14:textId="3B2EE20D" w:rsidR="000045B1" w:rsidRDefault="000045B1" w:rsidP="000045B1">
            <w:pPr>
              <w:pStyle w:val="ListParagraph"/>
              <w:ind w:left="0"/>
              <w:rPr>
                <w:rFonts w:ascii="Arial" w:hAnsi="Arial" w:cs="Arial"/>
                <w:b/>
                <w:lang w:val="en-US"/>
              </w:rPr>
            </w:pPr>
            <w:r>
              <w:rPr>
                <w:rFonts w:ascii="Arial" w:hAnsi="Arial" w:cs="Arial"/>
                <w:b/>
                <w:lang w:val="en-US"/>
              </w:rPr>
              <w:t>Quantity</w:t>
            </w:r>
          </w:p>
        </w:tc>
        <w:tc>
          <w:tcPr>
            <w:tcW w:w="3106" w:type="dxa"/>
          </w:tcPr>
          <w:p w14:paraId="22FF07E2" w14:textId="10A2E79D" w:rsidR="000045B1" w:rsidRDefault="000045B1" w:rsidP="000045B1">
            <w:pPr>
              <w:pStyle w:val="ListParagraph"/>
              <w:ind w:left="0"/>
              <w:rPr>
                <w:rFonts w:ascii="Arial" w:hAnsi="Arial" w:cs="Arial"/>
                <w:b/>
                <w:lang w:val="en-US"/>
              </w:rPr>
            </w:pPr>
            <w:r>
              <w:rPr>
                <w:rFonts w:ascii="Arial" w:hAnsi="Arial" w:cs="Arial"/>
                <w:b/>
                <w:lang w:val="en-US"/>
              </w:rPr>
              <w:t>Remarks</w:t>
            </w:r>
          </w:p>
        </w:tc>
      </w:tr>
      <w:tr w:rsidR="000045B1" w14:paraId="01BCF411" w14:textId="77777777" w:rsidTr="000045B1">
        <w:tc>
          <w:tcPr>
            <w:tcW w:w="988" w:type="dxa"/>
          </w:tcPr>
          <w:p w14:paraId="60938495" w14:textId="1A09C427" w:rsidR="000045B1" w:rsidRPr="000045B1" w:rsidRDefault="000045B1" w:rsidP="000045B1">
            <w:pPr>
              <w:pStyle w:val="ListParagraph"/>
              <w:ind w:left="0"/>
              <w:rPr>
                <w:rFonts w:ascii="Arial" w:hAnsi="Arial" w:cs="Arial"/>
                <w:lang w:val="en-US"/>
              </w:rPr>
            </w:pPr>
            <w:r w:rsidRPr="000045B1">
              <w:rPr>
                <w:rFonts w:ascii="Arial" w:hAnsi="Arial" w:cs="Arial"/>
                <w:lang w:val="en-US"/>
              </w:rPr>
              <w:t>1</w:t>
            </w:r>
          </w:p>
        </w:tc>
        <w:tc>
          <w:tcPr>
            <w:tcW w:w="3326" w:type="dxa"/>
          </w:tcPr>
          <w:p w14:paraId="16522D49" w14:textId="0124DEB9" w:rsidR="000045B1" w:rsidRPr="000045B1" w:rsidRDefault="000045B1" w:rsidP="000045B1">
            <w:pPr>
              <w:pStyle w:val="ListParagraph"/>
              <w:ind w:left="0"/>
              <w:rPr>
                <w:rFonts w:ascii="Arial" w:hAnsi="Arial" w:cs="Arial"/>
                <w:lang w:val="en-US"/>
              </w:rPr>
            </w:pPr>
            <w:r>
              <w:rPr>
                <w:rFonts w:ascii="Arial" w:hAnsi="Arial" w:cs="Arial"/>
                <w:lang w:val="en-US"/>
              </w:rPr>
              <w:t>Force Headq</w:t>
            </w:r>
            <w:r w:rsidRPr="000045B1">
              <w:rPr>
                <w:rFonts w:ascii="Arial" w:hAnsi="Arial" w:cs="Arial"/>
                <w:lang w:val="en-US"/>
              </w:rPr>
              <w:t>uarters</w:t>
            </w:r>
          </w:p>
        </w:tc>
        <w:tc>
          <w:tcPr>
            <w:tcW w:w="1210" w:type="dxa"/>
          </w:tcPr>
          <w:p w14:paraId="69A0053C" w14:textId="16361F5B" w:rsidR="000045B1" w:rsidRPr="000045B1" w:rsidRDefault="000045B1" w:rsidP="000045B1">
            <w:pPr>
              <w:pStyle w:val="ListParagraph"/>
              <w:ind w:left="0"/>
              <w:rPr>
                <w:rFonts w:ascii="Arial" w:hAnsi="Arial" w:cs="Arial"/>
                <w:lang w:val="en-US"/>
              </w:rPr>
            </w:pPr>
            <w:r w:rsidRPr="000045B1">
              <w:rPr>
                <w:rFonts w:ascii="Arial" w:hAnsi="Arial" w:cs="Arial"/>
                <w:lang w:val="en-US"/>
              </w:rPr>
              <w:t>1</w:t>
            </w:r>
          </w:p>
        </w:tc>
        <w:tc>
          <w:tcPr>
            <w:tcW w:w="3106" w:type="dxa"/>
          </w:tcPr>
          <w:p w14:paraId="3AF5C615" w14:textId="0D6ACD0F" w:rsidR="000045B1" w:rsidRPr="000045B1" w:rsidRDefault="0009797F" w:rsidP="008C4F65">
            <w:pPr>
              <w:pStyle w:val="ListParagraph"/>
              <w:ind w:left="0"/>
              <w:rPr>
                <w:rFonts w:ascii="Arial" w:hAnsi="Arial" w:cs="Arial"/>
                <w:lang w:val="en-US"/>
              </w:rPr>
            </w:pPr>
            <w:r>
              <w:rPr>
                <w:rFonts w:ascii="Arial" w:hAnsi="Arial" w:cs="Arial"/>
                <w:lang w:val="en-US"/>
              </w:rPr>
              <w:t>130</w:t>
            </w:r>
            <w:r w:rsidR="008C4F65">
              <w:rPr>
                <w:rFonts w:ascii="Arial" w:hAnsi="Arial" w:cs="Arial"/>
                <w:lang w:val="en-US"/>
              </w:rPr>
              <w:t xml:space="preserve"> pers incl Support</w:t>
            </w:r>
          </w:p>
        </w:tc>
      </w:tr>
      <w:tr w:rsidR="000045B1" w14:paraId="29248B3D" w14:textId="77777777" w:rsidTr="000045B1">
        <w:tc>
          <w:tcPr>
            <w:tcW w:w="988" w:type="dxa"/>
          </w:tcPr>
          <w:p w14:paraId="4CAB6196" w14:textId="79FE70A2" w:rsidR="000045B1" w:rsidRPr="000045B1" w:rsidRDefault="000045B1" w:rsidP="000045B1">
            <w:pPr>
              <w:pStyle w:val="ListParagraph"/>
              <w:ind w:left="0"/>
              <w:rPr>
                <w:rFonts w:ascii="Arial" w:hAnsi="Arial" w:cs="Arial"/>
                <w:lang w:val="en-US"/>
              </w:rPr>
            </w:pPr>
            <w:r w:rsidRPr="000045B1">
              <w:rPr>
                <w:rFonts w:ascii="Arial" w:hAnsi="Arial" w:cs="Arial"/>
                <w:lang w:val="en-US"/>
              </w:rPr>
              <w:t>2</w:t>
            </w:r>
          </w:p>
        </w:tc>
        <w:tc>
          <w:tcPr>
            <w:tcW w:w="3326" w:type="dxa"/>
          </w:tcPr>
          <w:p w14:paraId="65CB85DD" w14:textId="3133F003" w:rsidR="000045B1" w:rsidRPr="000045B1" w:rsidRDefault="000045B1" w:rsidP="000045B1">
            <w:pPr>
              <w:pStyle w:val="ListParagraph"/>
              <w:ind w:left="0"/>
              <w:rPr>
                <w:rFonts w:ascii="Arial" w:hAnsi="Arial" w:cs="Arial"/>
                <w:lang w:val="en-US"/>
              </w:rPr>
            </w:pPr>
            <w:r w:rsidRPr="000045B1">
              <w:rPr>
                <w:rFonts w:ascii="Arial" w:hAnsi="Arial" w:cs="Arial"/>
                <w:lang w:val="en-US"/>
              </w:rPr>
              <w:t>Sector HQ</w:t>
            </w:r>
          </w:p>
        </w:tc>
        <w:tc>
          <w:tcPr>
            <w:tcW w:w="1210" w:type="dxa"/>
          </w:tcPr>
          <w:p w14:paraId="4BDB6F56" w14:textId="308B71FE" w:rsidR="000045B1" w:rsidRPr="000045B1" w:rsidRDefault="000045B1" w:rsidP="000045B1">
            <w:pPr>
              <w:pStyle w:val="ListParagraph"/>
              <w:ind w:left="0"/>
              <w:rPr>
                <w:rFonts w:ascii="Arial" w:hAnsi="Arial" w:cs="Arial"/>
                <w:lang w:val="en-US"/>
              </w:rPr>
            </w:pPr>
            <w:r w:rsidRPr="000045B1">
              <w:rPr>
                <w:rFonts w:ascii="Arial" w:hAnsi="Arial" w:cs="Arial"/>
                <w:lang w:val="en-US"/>
              </w:rPr>
              <w:t>3</w:t>
            </w:r>
          </w:p>
        </w:tc>
        <w:tc>
          <w:tcPr>
            <w:tcW w:w="3106" w:type="dxa"/>
          </w:tcPr>
          <w:p w14:paraId="3C4B2057" w14:textId="526C7B4E" w:rsidR="000045B1" w:rsidRPr="000045B1" w:rsidRDefault="008C4F65" w:rsidP="000045B1">
            <w:pPr>
              <w:pStyle w:val="ListParagraph"/>
              <w:ind w:left="0"/>
              <w:rPr>
                <w:rFonts w:ascii="Arial" w:hAnsi="Arial" w:cs="Arial"/>
                <w:lang w:val="en-US"/>
              </w:rPr>
            </w:pPr>
            <w:r>
              <w:rPr>
                <w:rFonts w:ascii="Arial" w:hAnsi="Arial" w:cs="Arial"/>
                <w:lang w:val="en-US"/>
              </w:rPr>
              <w:t>4</w:t>
            </w:r>
            <w:r w:rsidR="0009797F">
              <w:rPr>
                <w:rFonts w:ascii="Arial" w:hAnsi="Arial" w:cs="Arial"/>
                <w:lang w:val="en-US"/>
              </w:rPr>
              <w:t>0</w:t>
            </w:r>
            <w:r>
              <w:rPr>
                <w:rFonts w:ascii="Arial" w:hAnsi="Arial" w:cs="Arial"/>
                <w:lang w:val="en-US"/>
              </w:rPr>
              <w:t xml:space="preserve"> pers</w:t>
            </w:r>
          </w:p>
        </w:tc>
      </w:tr>
      <w:tr w:rsidR="000045B1" w14:paraId="2AAA2822" w14:textId="77777777" w:rsidTr="005106AC">
        <w:tc>
          <w:tcPr>
            <w:tcW w:w="8630" w:type="dxa"/>
            <w:gridSpan w:val="4"/>
          </w:tcPr>
          <w:p w14:paraId="4F8133B9" w14:textId="0C49039C" w:rsidR="000045B1" w:rsidRPr="0044627A" w:rsidRDefault="0044627A" w:rsidP="000045B1">
            <w:pPr>
              <w:pStyle w:val="ListParagraph"/>
              <w:ind w:left="0"/>
              <w:rPr>
                <w:rFonts w:ascii="Arial" w:hAnsi="Arial" w:cs="Arial"/>
                <w:b/>
                <w:lang w:val="en-US"/>
              </w:rPr>
            </w:pPr>
            <w:r w:rsidRPr="0044627A">
              <w:rPr>
                <w:rFonts w:ascii="Arial" w:hAnsi="Arial" w:cs="Arial"/>
                <w:b/>
                <w:lang w:val="en-US"/>
              </w:rPr>
              <w:t>Support Troops</w:t>
            </w:r>
          </w:p>
        </w:tc>
      </w:tr>
      <w:tr w:rsidR="000045B1" w14:paraId="27F6BAEA" w14:textId="77777777" w:rsidTr="000045B1">
        <w:tc>
          <w:tcPr>
            <w:tcW w:w="988" w:type="dxa"/>
          </w:tcPr>
          <w:p w14:paraId="07127076" w14:textId="70EB6425" w:rsidR="000045B1" w:rsidRDefault="000045B1" w:rsidP="000045B1">
            <w:pPr>
              <w:pStyle w:val="ListParagraph"/>
              <w:ind w:left="0"/>
              <w:rPr>
                <w:rFonts w:ascii="Arial" w:hAnsi="Arial" w:cs="Arial"/>
                <w:lang w:val="en-US"/>
              </w:rPr>
            </w:pPr>
            <w:r>
              <w:rPr>
                <w:rFonts w:ascii="Arial" w:hAnsi="Arial" w:cs="Arial"/>
                <w:lang w:val="en-US"/>
              </w:rPr>
              <w:t>3</w:t>
            </w:r>
          </w:p>
        </w:tc>
        <w:tc>
          <w:tcPr>
            <w:tcW w:w="3326" w:type="dxa"/>
          </w:tcPr>
          <w:p w14:paraId="697101EE" w14:textId="5C81B127" w:rsidR="000045B1" w:rsidRPr="000045B1" w:rsidRDefault="000045B1" w:rsidP="000045B1">
            <w:pPr>
              <w:pStyle w:val="ListParagraph"/>
              <w:ind w:left="0"/>
              <w:rPr>
                <w:rFonts w:ascii="Arial" w:hAnsi="Arial" w:cs="Arial"/>
                <w:lang w:val="en-US"/>
              </w:rPr>
            </w:pPr>
            <w:r>
              <w:rPr>
                <w:rFonts w:ascii="Arial" w:hAnsi="Arial" w:cs="Arial"/>
                <w:lang w:val="en-US"/>
              </w:rPr>
              <w:t>Signals Company</w:t>
            </w:r>
          </w:p>
        </w:tc>
        <w:tc>
          <w:tcPr>
            <w:tcW w:w="1210" w:type="dxa"/>
          </w:tcPr>
          <w:p w14:paraId="2F6407F7" w14:textId="3C6BDDA8" w:rsidR="000045B1" w:rsidRPr="000045B1" w:rsidRDefault="000045B1" w:rsidP="000045B1">
            <w:pPr>
              <w:pStyle w:val="ListParagraph"/>
              <w:ind w:left="0"/>
              <w:rPr>
                <w:rFonts w:ascii="Arial" w:hAnsi="Arial" w:cs="Arial"/>
                <w:lang w:val="en-US"/>
              </w:rPr>
            </w:pPr>
            <w:r>
              <w:rPr>
                <w:rFonts w:ascii="Arial" w:hAnsi="Arial" w:cs="Arial"/>
                <w:lang w:val="en-US"/>
              </w:rPr>
              <w:t>1</w:t>
            </w:r>
          </w:p>
        </w:tc>
        <w:tc>
          <w:tcPr>
            <w:tcW w:w="3106" w:type="dxa"/>
          </w:tcPr>
          <w:p w14:paraId="2B9255EA" w14:textId="5439F6B6" w:rsidR="000045B1" w:rsidRPr="000045B1" w:rsidRDefault="0044627A" w:rsidP="000045B1">
            <w:pPr>
              <w:pStyle w:val="ListParagraph"/>
              <w:ind w:left="0"/>
              <w:rPr>
                <w:rFonts w:ascii="Arial" w:hAnsi="Arial" w:cs="Arial"/>
                <w:lang w:val="en-US"/>
              </w:rPr>
            </w:pPr>
            <w:r>
              <w:rPr>
                <w:rFonts w:ascii="Arial" w:hAnsi="Arial" w:cs="Arial"/>
                <w:lang w:val="en-US"/>
              </w:rPr>
              <w:t>Includes comms for FHQ and 3 Sector HQs</w:t>
            </w:r>
          </w:p>
        </w:tc>
      </w:tr>
      <w:tr w:rsidR="000045B1" w14:paraId="08B13232" w14:textId="77777777" w:rsidTr="000045B1">
        <w:tc>
          <w:tcPr>
            <w:tcW w:w="988" w:type="dxa"/>
          </w:tcPr>
          <w:p w14:paraId="56C0F80B" w14:textId="76761C3A" w:rsidR="000045B1" w:rsidRDefault="000045B1" w:rsidP="000045B1">
            <w:pPr>
              <w:pStyle w:val="ListParagraph"/>
              <w:ind w:left="0"/>
              <w:rPr>
                <w:rFonts w:ascii="Arial" w:hAnsi="Arial" w:cs="Arial"/>
                <w:lang w:val="en-US"/>
              </w:rPr>
            </w:pPr>
            <w:r>
              <w:rPr>
                <w:rFonts w:ascii="Arial" w:hAnsi="Arial" w:cs="Arial"/>
                <w:lang w:val="en-US"/>
              </w:rPr>
              <w:t>4</w:t>
            </w:r>
          </w:p>
        </w:tc>
        <w:tc>
          <w:tcPr>
            <w:tcW w:w="3326" w:type="dxa"/>
          </w:tcPr>
          <w:p w14:paraId="43F89D88" w14:textId="69911E1C" w:rsidR="000045B1" w:rsidRPr="000045B1" w:rsidRDefault="000045B1" w:rsidP="000045B1">
            <w:pPr>
              <w:pStyle w:val="ListParagraph"/>
              <w:ind w:left="0"/>
              <w:rPr>
                <w:rFonts w:ascii="Arial" w:hAnsi="Arial" w:cs="Arial"/>
                <w:lang w:val="en-US"/>
              </w:rPr>
            </w:pPr>
            <w:r>
              <w:rPr>
                <w:rFonts w:ascii="Arial" w:hAnsi="Arial" w:cs="Arial"/>
                <w:lang w:val="en-US"/>
              </w:rPr>
              <w:t>Medium Transport Company</w:t>
            </w:r>
          </w:p>
        </w:tc>
        <w:tc>
          <w:tcPr>
            <w:tcW w:w="1210" w:type="dxa"/>
          </w:tcPr>
          <w:p w14:paraId="33C03496" w14:textId="505BB73A" w:rsidR="000045B1" w:rsidRPr="000045B1" w:rsidRDefault="000045B1" w:rsidP="000045B1">
            <w:pPr>
              <w:pStyle w:val="ListParagraph"/>
              <w:ind w:left="0"/>
              <w:rPr>
                <w:rFonts w:ascii="Arial" w:hAnsi="Arial" w:cs="Arial"/>
                <w:lang w:val="en-US"/>
              </w:rPr>
            </w:pPr>
            <w:r>
              <w:rPr>
                <w:rFonts w:ascii="Arial" w:hAnsi="Arial" w:cs="Arial"/>
                <w:lang w:val="en-US"/>
              </w:rPr>
              <w:t>2</w:t>
            </w:r>
          </w:p>
        </w:tc>
        <w:tc>
          <w:tcPr>
            <w:tcW w:w="3106" w:type="dxa"/>
          </w:tcPr>
          <w:p w14:paraId="6FAE3196" w14:textId="77777777" w:rsidR="000045B1" w:rsidRPr="000045B1" w:rsidRDefault="000045B1" w:rsidP="000045B1">
            <w:pPr>
              <w:pStyle w:val="ListParagraph"/>
              <w:ind w:left="0"/>
              <w:rPr>
                <w:rFonts w:ascii="Arial" w:hAnsi="Arial" w:cs="Arial"/>
                <w:lang w:val="en-US"/>
              </w:rPr>
            </w:pPr>
          </w:p>
        </w:tc>
      </w:tr>
      <w:tr w:rsidR="0009797F" w14:paraId="13BE7761" w14:textId="77777777" w:rsidTr="000045B1">
        <w:tc>
          <w:tcPr>
            <w:tcW w:w="988" w:type="dxa"/>
          </w:tcPr>
          <w:p w14:paraId="3C10ED80" w14:textId="738A9667" w:rsidR="0009797F" w:rsidRDefault="0009797F" w:rsidP="000045B1">
            <w:pPr>
              <w:pStyle w:val="ListParagraph"/>
              <w:ind w:left="0"/>
              <w:rPr>
                <w:rFonts w:ascii="Arial" w:hAnsi="Arial" w:cs="Arial"/>
                <w:lang w:val="en-US"/>
              </w:rPr>
            </w:pPr>
            <w:r>
              <w:rPr>
                <w:rFonts w:ascii="Arial" w:hAnsi="Arial" w:cs="Arial"/>
                <w:lang w:val="en-US"/>
              </w:rPr>
              <w:t>5</w:t>
            </w:r>
          </w:p>
        </w:tc>
        <w:tc>
          <w:tcPr>
            <w:tcW w:w="3326" w:type="dxa"/>
          </w:tcPr>
          <w:p w14:paraId="707415CD" w14:textId="038353BC" w:rsidR="0009797F" w:rsidRDefault="0009797F" w:rsidP="000045B1">
            <w:pPr>
              <w:pStyle w:val="ListParagraph"/>
              <w:ind w:left="0"/>
              <w:rPr>
                <w:rFonts w:ascii="Arial" w:hAnsi="Arial" w:cs="Arial"/>
                <w:lang w:val="en-US"/>
              </w:rPr>
            </w:pPr>
            <w:r>
              <w:rPr>
                <w:rFonts w:ascii="Arial" w:hAnsi="Arial" w:cs="Arial"/>
                <w:lang w:val="en-US"/>
              </w:rPr>
              <w:t>Aviation Squadron</w:t>
            </w:r>
          </w:p>
        </w:tc>
        <w:tc>
          <w:tcPr>
            <w:tcW w:w="1210" w:type="dxa"/>
          </w:tcPr>
          <w:p w14:paraId="30754333" w14:textId="090AF077" w:rsidR="0009797F" w:rsidRDefault="0009797F" w:rsidP="0044627A">
            <w:pPr>
              <w:pStyle w:val="ListParagraph"/>
              <w:ind w:left="0"/>
              <w:rPr>
                <w:rFonts w:ascii="Arial" w:hAnsi="Arial" w:cs="Arial"/>
                <w:lang w:val="en-US"/>
              </w:rPr>
            </w:pPr>
            <w:r>
              <w:rPr>
                <w:rFonts w:ascii="Arial" w:hAnsi="Arial" w:cs="Arial"/>
                <w:lang w:val="en-US"/>
              </w:rPr>
              <w:t>1</w:t>
            </w:r>
          </w:p>
        </w:tc>
        <w:tc>
          <w:tcPr>
            <w:tcW w:w="3106" w:type="dxa"/>
          </w:tcPr>
          <w:p w14:paraId="1D9FBA65" w14:textId="070B2718" w:rsidR="0009797F" w:rsidRDefault="0009797F" w:rsidP="0044627A">
            <w:pPr>
              <w:pStyle w:val="ListParagraph"/>
              <w:ind w:left="0"/>
              <w:rPr>
                <w:rFonts w:ascii="Arial" w:hAnsi="Arial" w:cs="Arial"/>
                <w:lang w:val="en-US"/>
              </w:rPr>
            </w:pPr>
            <w:r>
              <w:rPr>
                <w:rFonts w:ascii="Arial" w:hAnsi="Arial" w:cs="Arial"/>
                <w:lang w:val="en-US"/>
              </w:rPr>
              <w:t>Tps</w:t>
            </w:r>
          </w:p>
        </w:tc>
      </w:tr>
      <w:tr w:rsidR="000045B1" w14:paraId="77FBCA25" w14:textId="77777777" w:rsidTr="000045B1">
        <w:tc>
          <w:tcPr>
            <w:tcW w:w="988" w:type="dxa"/>
          </w:tcPr>
          <w:p w14:paraId="5C790AA5" w14:textId="79F358A5" w:rsidR="000045B1" w:rsidRDefault="0009797F" w:rsidP="000045B1">
            <w:pPr>
              <w:pStyle w:val="ListParagraph"/>
              <w:ind w:left="0"/>
              <w:rPr>
                <w:rFonts w:ascii="Arial" w:hAnsi="Arial" w:cs="Arial"/>
                <w:lang w:val="en-US"/>
              </w:rPr>
            </w:pPr>
            <w:r>
              <w:rPr>
                <w:rFonts w:ascii="Arial" w:hAnsi="Arial" w:cs="Arial"/>
                <w:lang w:val="en-US"/>
              </w:rPr>
              <w:t>6</w:t>
            </w:r>
          </w:p>
        </w:tc>
        <w:tc>
          <w:tcPr>
            <w:tcW w:w="3326" w:type="dxa"/>
          </w:tcPr>
          <w:p w14:paraId="2A9A3C4D" w14:textId="1E58543A" w:rsidR="000045B1" w:rsidRPr="000045B1" w:rsidRDefault="000045B1" w:rsidP="000045B1">
            <w:pPr>
              <w:pStyle w:val="ListParagraph"/>
              <w:ind w:left="0"/>
              <w:rPr>
                <w:rFonts w:ascii="Arial" w:hAnsi="Arial" w:cs="Arial"/>
                <w:lang w:val="en-US"/>
              </w:rPr>
            </w:pPr>
            <w:r>
              <w:rPr>
                <w:rFonts w:ascii="Arial" w:hAnsi="Arial" w:cs="Arial"/>
                <w:lang w:val="en-US"/>
              </w:rPr>
              <w:t xml:space="preserve">Aviation </w:t>
            </w:r>
            <w:r w:rsidR="0009797F">
              <w:rPr>
                <w:rFonts w:ascii="Arial" w:hAnsi="Arial" w:cs="Arial"/>
                <w:lang w:val="en-US"/>
              </w:rPr>
              <w:t xml:space="preserve">Tactical </w:t>
            </w:r>
            <w:r>
              <w:rPr>
                <w:rFonts w:ascii="Arial" w:hAnsi="Arial" w:cs="Arial"/>
                <w:lang w:val="en-US"/>
              </w:rPr>
              <w:t>Squadron</w:t>
            </w:r>
          </w:p>
        </w:tc>
        <w:tc>
          <w:tcPr>
            <w:tcW w:w="1210" w:type="dxa"/>
          </w:tcPr>
          <w:p w14:paraId="7A082013" w14:textId="3E0F955C" w:rsidR="000045B1" w:rsidRPr="000045B1" w:rsidRDefault="0009797F" w:rsidP="0044627A">
            <w:pPr>
              <w:pStyle w:val="ListParagraph"/>
              <w:ind w:left="0"/>
              <w:rPr>
                <w:rFonts w:ascii="Arial" w:hAnsi="Arial" w:cs="Arial"/>
                <w:lang w:val="en-US"/>
              </w:rPr>
            </w:pPr>
            <w:r>
              <w:rPr>
                <w:rFonts w:ascii="Arial" w:hAnsi="Arial" w:cs="Arial"/>
                <w:lang w:val="en-US"/>
              </w:rPr>
              <w:t>1</w:t>
            </w:r>
          </w:p>
        </w:tc>
        <w:tc>
          <w:tcPr>
            <w:tcW w:w="3106" w:type="dxa"/>
          </w:tcPr>
          <w:p w14:paraId="24C36B65" w14:textId="631BE65F" w:rsidR="000045B1" w:rsidRPr="000045B1" w:rsidRDefault="000045B1" w:rsidP="0044627A">
            <w:pPr>
              <w:pStyle w:val="ListParagraph"/>
              <w:ind w:left="0"/>
              <w:rPr>
                <w:rFonts w:ascii="Arial" w:hAnsi="Arial" w:cs="Arial"/>
                <w:lang w:val="en-US"/>
              </w:rPr>
            </w:pPr>
            <w:r>
              <w:rPr>
                <w:rFonts w:ascii="Arial" w:hAnsi="Arial" w:cs="Arial"/>
                <w:lang w:val="en-US"/>
              </w:rPr>
              <w:t xml:space="preserve">2 Recce and </w:t>
            </w:r>
            <w:r w:rsidR="0009797F">
              <w:rPr>
                <w:rFonts w:ascii="Arial" w:hAnsi="Arial" w:cs="Arial"/>
                <w:lang w:val="en-US"/>
              </w:rPr>
              <w:t>6</w:t>
            </w:r>
            <w:r>
              <w:rPr>
                <w:rFonts w:ascii="Arial" w:hAnsi="Arial" w:cs="Arial"/>
                <w:lang w:val="en-US"/>
              </w:rPr>
              <w:t xml:space="preserve"> Attack Helicopters</w:t>
            </w:r>
            <w:r w:rsidR="0044627A">
              <w:rPr>
                <w:rFonts w:ascii="Arial" w:hAnsi="Arial" w:cs="Arial"/>
                <w:lang w:val="en-US"/>
              </w:rPr>
              <w:t xml:space="preserve"> </w:t>
            </w:r>
          </w:p>
        </w:tc>
      </w:tr>
      <w:tr w:rsidR="000045B1" w14:paraId="4E0D83E9" w14:textId="77777777" w:rsidTr="000045B1">
        <w:tc>
          <w:tcPr>
            <w:tcW w:w="988" w:type="dxa"/>
          </w:tcPr>
          <w:p w14:paraId="3271DAE6" w14:textId="3836CEC6" w:rsidR="000045B1" w:rsidRDefault="0009797F" w:rsidP="000045B1">
            <w:pPr>
              <w:pStyle w:val="ListParagraph"/>
              <w:ind w:left="0"/>
              <w:rPr>
                <w:rFonts w:ascii="Arial" w:hAnsi="Arial" w:cs="Arial"/>
                <w:lang w:val="en-US"/>
              </w:rPr>
            </w:pPr>
            <w:r>
              <w:rPr>
                <w:rFonts w:ascii="Arial" w:hAnsi="Arial" w:cs="Arial"/>
                <w:lang w:val="en-US"/>
              </w:rPr>
              <w:t>7</w:t>
            </w:r>
          </w:p>
        </w:tc>
        <w:tc>
          <w:tcPr>
            <w:tcW w:w="3326" w:type="dxa"/>
          </w:tcPr>
          <w:p w14:paraId="54E77169" w14:textId="1E28DE89" w:rsidR="000045B1" w:rsidRDefault="0009797F" w:rsidP="000045B1">
            <w:pPr>
              <w:pStyle w:val="ListParagraph"/>
              <w:ind w:left="0"/>
              <w:rPr>
                <w:rFonts w:ascii="Arial" w:hAnsi="Arial" w:cs="Arial"/>
                <w:lang w:val="en-US"/>
              </w:rPr>
            </w:pPr>
            <w:r>
              <w:rPr>
                <w:rFonts w:ascii="Arial" w:hAnsi="Arial" w:cs="Arial"/>
                <w:lang w:val="en-US"/>
              </w:rPr>
              <w:t xml:space="preserve">Logistics </w:t>
            </w:r>
            <w:r w:rsidR="000045B1">
              <w:rPr>
                <w:rFonts w:ascii="Arial" w:hAnsi="Arial" w:cs="Arial"/>
                <w:lang w:val="en-US"/>
              </w:rPr>
              <w:t>Support Company</w:t>
            </w:r>
          </w:p>
        </w:tc>
        <w:tc>
          <w:tcPr>
            <w:tcW w:w="1210" w:type="dxa"/>
          </w:tcPr>
          <w:p w14:paraId="4DF6AA67" w14:textId="626C5647" w:rsidR="000045B1" w:rsidRDefault="0044627A" w:rsidP="000045B1">
            <w:pPr>
              <w:pStyle w:val="ListParagraph"/>
              <w:ind w:left="0"/>
              <w:rPr>
                <w:rFonts w:ascii="Arial" w:hAnsi="Arial" w:cs="Arial"/>
                <w:lang w:val="en-US"/>
              </w:rPr>
            </w:pPr>
            <w:r>
              <w:rPr>
                <w:rFonts w:ascii="Arial" w:hAnsi="Arial" w:cs="Arial"/>
                <w:lang w:val="en-US"/>
              </w:rPr>
              <w:t>2</w:t>
            </w:r>
          </w:p>
        </w:tc>
        <w:tc>
          <w:tcPr>
            <w:tcW w:w="3106" w:type="dxa"/>
          </w:tcPr>
          <w:p w14:paraId="0AF4026B" w14:textId="77777777" w:rsidR="000045B1" w:rsidRPr="000045B1" w:rsidRDefault="000045B1" w:rsidP="000045B1">
            <w:pPr>
              <w:pStyle w:val="ListParagraph"/>
              <w:ind w:left="0"/>
              <w:rPr>
                <w:rFonts w:ascii="Arial" w:hAnsi="Arial" w:cs="Arial"/>
                <w:lang w:val="en-US"/>
              </w:rPr>
            </w:pPr>
          </w:p>
        </w:tc>
      </w:tr>
      <w:tr w:rsidR="000045B1" w14:paraId="5303D772" w14:textId="77777777" w:rsidTr="000045B1">
        <w:tc>
          <w:tcPr>
            <w:tcW w:w="988" w:type="dxa"/>
          </w:tcPr>
          <w:p w14:paraId="0F1FCFC4" w14:textId="18E1B883" w:rsidR="000045B1" w:rsidRDefault="0009797F" w:rsidP="000045B1">
            <w:pPr>
              <w:pStyle w:val="ListParagraph"/>
              <w:ind w:left="0"/>
              <w:rPr>
                <w:rFonts w:ascii="Arial" w:hAnsi="Arial" w:cs="Arial"/>
                <w:lang w:val="en-US"/>
              </w:rPr>
            </w:pPr>
            <w:r>
              <w:rPr>
                <w:rFonts w:ascii="Arial" w:hAnsi="Arial" w:cs="Arial"/>
                <w:lang w:val="en-US"/>
              </w:rPr>
              <w:t>8</w:t>
            </w:r>
          </w:p>
        </w:tc>
        <w:tc>
          <w:tcPr>
            <w:tcW w:w="3326" w:type="dxa"/>
          </w:tcPr>
          <w:p w14:paraId="52725736" w14:textId="72CD9CE4" w:rsidR="000045B1" w:rsidRPr="000045B1" w:rsidRDefault="0044627A" w:rsidP="000045B1">
            <w:pPr>
              <w:pStyle w:val="ListParagraph"/>
              <w:ind w:left="0"/>
              <w:rPr>
                <w:rFonts w:ascii="Arial" w:hAnsi="Arial" w:cs="Arial"/>
                <w:lang w:val="en-US"/>
              </w:rPr>
            </w:pPr>
            <w:r>
              <w:rPr>
                <w:rFonts w:ascii="Arial" w:hAnsi="Arial" w:cs="Arial"/>
                <w:lang w:val="en-US"/>
              </w:rPr>
              <w:t>Engineer Company</w:t>
            </w:r>
          </w:p>
        </w:tc>
        <w:tc>
          <w:tcPr>
            <w:tcW w:w="1210" w:type="dxa"/>
          </w:tcPr>
          <w:p w14:paraId="078897A0" w14:textId="5508D17C" w:rsidR="000045B1" w:rsidRPr="000045B1" w:rsidRDefault="0044627A" w:rsidP="000045B1">
            <w:pPr>
              <w:pStyle w:val="ListParagraph"/>
              <w:ind w:left="0"/>
              <w:rPr>
                <w:rFonts w:ascii="Arial" w:hAnsi="Arial" w:cs="Arial"/>
                <w:lang w:val="en-US"/>
              </w:rPr>
            </w:pPr>
            <w:r>
              <w:rPr>
                <w:rFonts w:ascii="Arial" w:hAnsi="Arial" w:cs="Arial"/>
                <w:lang w:val="en-US"/>
              </w:rPr>
              <w:t>2</w:t>
            </w:r>
          </w:p>
        </w:tc>
        <w:tc>
          <w:tcPr>
            <w:tcW w:w="3106" w:type="dxa"/>
          </w:tcPr>
          <w:p w14:paraId="1E2D82E9" w14:textId="77777777" w:rsidR="000045B1" w:rsidRPr="000045B1" w:rsidRDefault="000045B1" w:rsidP="000045B1">
            <w:pPr>
              <w:pStyle w:val="ListParagraph"/>
              <w:ind w:left="0"/>
              <w:rPr>
                <w:rFonts w:ascii="Arial" w:hAnsi="Arial" w:cs="Arial"/>
                <w:lang w:val="en-US"/>
              </w:rPr>
            </w:pPr>
          </w:p>
        </w:tc>
      </w:tr>
      <w:tr w:rsidR="000045B1" w14:paraId="6921DED2" w14:textId="77777777" w:rsidTr="000045B1">
        <w:tc>
          <w:tcPr>
            <w:tcW w:w="988" w:type="dxa"/>
          </w:tcPr>
          <w:p w14:paraId="0757C6B7" w14:textId="54C7A7A2" w:rsidR="000045B1" w:rsidRDefault="0009797F" w:rsidP="000045B1">
            <w:pPr>
              <w:pStyle w:val="ListParagraph"/>
              <w:ind w:left="0"/>
              <w:rPr>
                <w:rFonts w:ascii="Arial" w:hAnsi="Arial" w:cs="Arial"/>
                <w:lang w:val="en-US"/>
              </w:rPr>
            </w:pPr>
            <w:r>
              <w:rPr>
                <w:rFonts w:ascii="Arial" w:hAnsi="Arial" w:cs="Arial"/>
                <w:lang w:val="en-US"/>
              </w:rPr>
              <w:t>9</w:t>
            </w:r>
          </w:p>
        </w:tc>
        <w:tc>
          <w:tcPr>
            <w:tcW w:w="3326" w:type="dxa"/>
          </w:tcPr>
          <w:p w14:paraId="4D6F0424" w14:textId="534401AC" w:rsidR="000045B1" w:rsidRDefault="0044627A" w:rsidP="000045B1">
            <w:pPr>
              <w:pStyle w:val="ListParagraph"/>
              <w:ind w:left="0"/>
              <w:rPr>
                <w:rFonts w:ascii="Arial" w:hAnsi="Arial" w:cs="Arial"/>
                <w:lang w:val="en-US"/>
              </w:rPr>
            </w:pPr>
            <w:r>
              <w:rPr>
                <w:rFonts w:ascii="Arial" w:hAnsi="Arial" w:cs="Arial"/>
                <w:lang w:val="en-US"/>
              </w:rPr>
              <w:t>Role 2 Hospital</w:t>
            </w:r>
          </w:p>
        </w:tc>
        <w:tc>
          <w:tcPr>
            <w:tcW w:w="1210" w:type="dxa"/>
          </w:tcPr>
          <w:p w14:paraId="36FEB29E" w14:textId="7300F9E0" w:rsidR="000045B1" w:rsidRDefault="0044627A" w:rsidP="000045B1">
            <w:pPr>
              <w:pStyle w:val="ListParagraph"/>
              <w:ind w:left="0"/>
              <w:rPr>
                <w:rFonts w:ascii="Arial" w:hAnsi="Arial" w:cs="Arial"/>
                <w:lang w:val="en-US"/>
              </w:rPr>
            </w:pPr>
            <w:r>
              <w:rPr>
                <w:rFonts w:ascii="Arial" w:hAnsi="Arial" w:cs="Arial"/>
                <w:lang w:val="en-US"/>
              </w:rPr>
              <w:t>2</w:t>
            </w:r>
          </w:p>
        </w:tc>
        <w:tc>
          <w:tcPr>
            <w:tcW w:w="3106" w:type="dxa"/>
          </w:tcPr>
          <w:p w14:paraId="6417338F" w14:textId="77777777" w:rsidR="000045B1" w:rsidRPr="000045B1" w:rsidRDefault="000045B1" w:rsidP="000045B1">
            <w:pPr>
              <w:pStyle w:val="ListParagraph"/>
              <w:ind w:left="0"/>
              <w:rPr>
                <w:rFonts w:ascii="Arial" w:hAnsi="Arial" w:cs="Arial"/>
                <w:lang w:val="en-US"/>
              </w:rPr>
            </w:pPr>
          </w:p>
        </w:tc>
      </w:tr>
      <w:tr w:rsidR="0044627A" w14:paraId="068C6CE3" w14:textId="77777777" w:rsidTr="005106AC">
        <w:tc>
          <w:tcPr>
            <w:tcW w:w="8630" w:type="dxa"/>
            <w:gridSpan w:val="4"/>
          </w:tcPr>
          <w:p w14:paraId="5E9EA0D1" w14:textId="0DE194AC" w:rsidR="0044627A" w:rsidRPr="0044627A" w:rsidRDefault="0044627A" w:rsidP="0044627A">
            <w:pPr>
              <w:pStyle w:val="ListParagraph"/>
              <w:ind w:left="0"/>
              <w:rPr>
                <w:rFonts w:ascii="Arial" w:hAnsi="Arial" w:cs="Arial"/>
                <w:b/>
                <w:lang w:val="en-US"/>
              </w:rPr>
            </w:pPr>
            <w:r w:rsidRPr="0044627A">
              <w:rPr>
                <w:rFonts w:ascii="Arial" w:hAnsi="Arial" w:cs="Arial"/>
                <w:b/>
                <w:lang w:val="en-US"/>
              </w:rPr>
              <w:t>Maneuver Units</w:t>
            </w:r>
          </w:p>
        </w:tc>
      </w:tr>
      <w:tr w:rsidR="0044627A" w14:paraId="7F2116F0" w14:textId="77777777" w:rsidTr="000045B1">
        <w:tc>
          <w:tcPr>
            <w:tcW w:w="988" w:type="dxa"/>
          </w:tcPr>
          <w:p w14:paraId="5BBD72A8" w14:textId="77680AEF" w:rsidR="0044627A" w:rsidRDefault="0009797F" w:rsidP="000045B1">
            <w:pPr>
              <w:pStyle w:val="ListParagraph"/>
              <w:ind w:left="0"/>
              <w:rPr>
                <w:rFonts w:ascii="Arial" w:hAnsi="Arial" w:cs="Arial"/>
                <w:lang w:val="en-US"/>
              </w:rPr>
            </w:pPr>
            <w:r>
              <w:rPr>
                <w:rFonts w:ascii="Arial" w:hAnsi="Arial" w:cs="Arial"/>
                <w:lang w:val="en-US"/>
              </w:rPr>
              <w:t>10</w:t>
            </w:r>
          </w:p>
        </w:tc>
        <w:tc>
          <w:tcPr>
            <w:tcW w:w="3326" w:type="dxa"/>
          </w:tcPr>
          <w:p w14:paraId="0DE47080" w14:textId="532444F7" w:rsidR="0044627A" w:rsidRDefault="0044627A" w:rsidP="000045B1">
            <w:pPr>
              <w:pStyle w:val="ListParagraph"/>
              <w:ind w:left="0"/>
              <w:rPr>
                <w:rFonts w:ascii="Arial" w:hAnsi="Arial" w:cs="Arial"/>
                <w:lang w:val="en-US"/>
              </w:rPr>
            </w:pPr>
            <w:r>
              <w:rPr>
                <w:rFonts w:ascii="Arial" w:hAnsi="Arial" w:cs="Arial"/>
                <w:lang w:val="en-US"/>
              </w:rPr>
              <w:t>Motorised Infantry Battalions</w:t>
            </w:r>
          </w:p>
        </w:tc>
        <w:tc>
          <w:tcPr>
            <w:tcW w:w="1210" w:type="dxa"/>
          </w:tcPr>
          <w:p w14:paraId="0FBC8D55" w14:textId="2C25E670" w:rsidR="0044627A" w:rsidRDefault="0044627A" w:rsidP="000045B1">
            <w:pPr>
              <w:pStyle w:val="ListParagraph"/>
              <w:ind w:left="0"/>
              <w:rPr>
                <w:rFonts w:ascii="Arial" w:hAnsi="Arial" w:cs="Arial"/>
                <w:lang w:val="en-US"/>
              </w:rPr>
            </w:pPr>
            <w:r>
              <w:rPr>
                <w:rFonts w:ascii="Arial" w:hAnsi="Arial" w:cs="Arial"/>
                <w:lang w:val="en-US"/>
              </w:rPr>
              <w:t>8</w:t>
            </w:r>
          </w:p>
        </w:tc>
        <w:tc>
          <w:tcPr>
            <w:tcW w:w="3106" w:type="dxa"/>
          </w:tcPr>
          <w:p w14:paraId="4F86BD82" w14:textId="1420B761" w:rsidR="0044627A" w:rsidRPr="000045B1" w:rsidRDefault="0044627A" w:rsidP="000045B1">
            <w:pPr>
              <w:pStyle w:val="ListParagraph"/>
              <w:ind w:left="0"/>
              <w:rPr>
                <w:rFonts w:ascii="Arial" w:hAnsi="Arial" w:cs="Arial"/>
                <w:lang w:val="en-US"/>
              </w:rPr>
            </w:pPr>
            <w:r>
              <w:rPr>
                <w:rFonts w:ascii="Arial" w:hAnsi="Arial" w:cs="Arial"/>
                <w:lang w:val="en-US"/>
              </w:rPr>
              <w:t>One as Force Reserve</w:t>
            </w:r>
          </w:p>
        </w:tc>
      </w:tr>
      <w:tr w:rsidR="0044627A" w14:paraId="2FBC02A9" w14:textId="77777777" w:rsidTr="000045B1">
        <w:tc>
          <w:tcPr>
            <w:tcW w:w="988" w:type="dxa"/>
          </w:tcPr>
          <w:p w14:paraId="35410C16" w14:textId="45267482" w:rsidR="0044627A" w:rsidRDefault="0009797F" w:rsidP="000045B1">
            <w:pPr>
              <w:pStyle w:val="ListParagraph"/>
              <w:ind w:left="0"/>
              <w:rPr>
                <w:rFonts w:ascii="Arial" w:hAnsi="Arial" w:cs="Arial"/>
                <w:lang w:val="en-US"/>
              </w:rPr>
            </w:pPr>
            <w:r>
              <w:rPr>
                <w:rFonts w:ascii="Arial" w:hAnsi="Arial" w:cs="Arial"/>
                <w:lang w:val="en-US"/>
              </w:rPr>
              <w:t>11</w:t>
            </w:r>
          </w:p>
        </w:tc>
        <w:tc>
          <w:tcPr>
            <w:tcW w:w="3326" w:type="dxa"/>
          </w:tcPr>
          <w:p w14:paraId="1B7989ED" w14:textId="31768DAD" w:rsidR="0044627A" w:rsidRDefault="0044627A" w:rsidP="000045B1">
            <w:pPr>
              <w:pStyle w:val="ListParagraph"/>
              <w:ind w:left="0"/>
              <w:rPr>
                <w:rFonts w:ascii="Arial" w:hAnsi="Arial" w:cs="Arial"/>
                <w:lang w:val="en-US"/>
              </w:rPr>
            </w:pPr>
            <w:r>
              <w:rPr>
                <w:rFonts w:ascii="Arial" w:hAnsi="Arial" w:cs="Arial"/>
                <w:lang w:val="en-US"/>
              </w:rPr>
              <w:t>Mechanised Infantry Battalions</w:t>
            </w:r>
          </w:p>
        </w:tc>
        <w:tc>
          <w:tcPr>
            <w:tcW w:w="1210" w:type="dxa"/>
          </w:tcPr>
          <w:p w14:paraId="20AD0C16" w14:textId="45062031" w:rsidR="0044627A" w:rsidRDefault="0044627A" w:rsidP="000045B1">
            <w:pPr>
              <w:pStyle w:val="ListParagraph"/>
              <w:ind w:left="0"/>
              <w:rPr>
                <w:rFonts w:ascii="Arial" w:hAnsi="Arial" w:cs="Arial"/>
                <w:lang w:val="en-US"/>
              </w:rPr>
            </w:pPr>
            <w:r>
              <w:rPr>
                <w:rFonts w:ascii="Arial" w:hAnsi="Arial" w:cs="Arial"/>
                <w:lang w:val="en-US"/>
              </w:rPr>
              <w:t>1</w:t>
            </w:r>
          </w:p>
        </w:tc>
        <w:tc>
          <w:tcPr>
            <w:tcW w:w="3106" w:type="dxa"/>
          </w:tcPr>
          <w:p w14:paraId="29B56A4E" w14:textId="77777777" w:rsidR="0044627A" w:rsidRPr="000045B1" w:rsidRDefault="0044627A" w:rsidP="000045B1">
            <w:pPr>
              <w:pStyle w:val="ListParagraph"/>
              <w:ind w:left="0"/>
              <w:rPr>
                <w:rFonts w:ascii="Arial" w:hAnsi="Arial" w:cs="Arial"/>
                <w:lang w:val="en-US"/>
              </w:rPr>
            </w:pPr>
          </w:p>
        </w:tc>
      </w:tr>
      <w:tr w:rsidR="0044627A" w14:paraId="7E1E58B6" w14:textId="77777777" w:rsidTr="000045B1">
        <w:tc>
          <w:tcPr>
            <w:tcW w:w="988" w:type="dxa"/>
          </w:tcPr>
          <w:p w14:paraId="6B670C61" w14:textId="3B43BA0B" w:rsidR="0044627A" w:rsidRDefault="0009797F" w:rsidP="000045B1">
            <w:pPr>
              <w:pStyle w:val="ListParagraph"/>
              <w:ind w:left="0"/>
              <w:rPr>
                <w:rFonts w:ascii="Arial" w:hAnsi="Arial" w:cs="Arial"/>
                <w:lang w:val="en-US"/>
              </w:rPr>
            </w:pPr>
            <w:r>
              <w:rPr>
                <w:rFonts w:ascii="Arial" w:hAnsi="Arial" w:cs="Arial"/>
                <w:lang w:val="en-US"/>
              </w:rPr>
              <w:t>12</w:t>
            </w:r>
          </w:p>
        </w:tc>
        <w:tc>
          <w:tcPr>
            <w:tcW w:w="3326" w:type="dxa"/>
          </w:tcPr>
          <w:p w14:paraId="6B52D3C1" w14:textId="6D3E45F6" w:rsidR="0044627A" w:rsidRDefault="0044627A" w:rsidP="000045B1">
            <w:pPr>
              <w:pStyle w:val="ListParagraph"/>
              <w:ind w:left="0"/>
              <w:rPr>
                <w:rFonts w:ascii="Arial" w:hAnsi="Arial" w:cs="Arial"/>
                <w:lang w:val="en-US"/>
              </w:rPr>
            </w:pPr>
            <w:r>
              <w:rPr>
                <w:rFonts w:ascii="Arial" w:hAnsi="Arial" w:cs="Arial"/>
                <w:lang w:val="en-US"/>
              </w:rPr>
              <w:t>Mechanised Infantry Company</w:t>
            </w:r>
          </w:p>
        </w:tc>
        <w:tc>
          <w:tcPr>
            <w:tcW w:w="1210" w:type="dxa"/>
          </w:tcPr>
          <w:p w14:paraId="63929051" w14:textId="4F14EC21" w:rsidR="0044627A" w:rsidRDefault="0009797F" w:rsidP="000045B1">
            <w:pPr>
              <w:pStyle w:val="ListParagraph"/>
              <w:ind w:left="0"/>
              <w:rPr>
                <w:rFonts w:ascii="Arial" w:hAnsi="Arial" w:cs="Arial"/>
                <w:lang w:val="en-US"/>
              </w:rPr>
            </w:pPr>
            <w:r>
              <w:rPr>
                <w:rFonts w:ascii="Arial" w:hAnsi="Arial" w:cs="Arial"/>
                <w:lang w:val="en-US"/>
              </w:rPr>
              <w:t>2</w:t>
            </w:r>
          </w:p>
        </w:tc>
        <w:tc>
          <w:tcPr>
            <w:tcW w:w="3106" w:type="dxa"/>
          </w:tcPr>
          <w:p w14:paraId="08B76159" w14:textId="77777777" w:rsidR="0044627A" w:rsidRPr="000045B1" w:rsidRDefault="0044627A" w:rsidP="000045B1">
            <w:pPr>
              <w:pStyle w:val="ListParagraph"/>
              <w:ind w:left="0"/>
              <w:rPr>
                <w:rFonts w:ascii="Arial" w:hAnsi="Arial" w:cs="Arial"/>
                <w:lang w:val="en-US"/>
              </w:rPr>
            </w:pPr>
          </w:p>
        </w:tc>
      </w:tr>
      <w:tr w:rsidR="0044627A" w14:paraId="7BD28789" w14:textId="77777777" w:rsidTr="005106AC">
        <w:tc>
          <w:tcPr>
            <w:tcW w:w="8630" w:type="dxa"/>
            <w:gridSpan w:val="4"/>
          </w:tcPr>
          <w:p w14:paraId="3C86009E" w14:textId="4E795FC5" w:rsidR="0044627A" w:rsidRPr="0044627A" w:rsidRDefault="0044627A" w:rsidP="000045B1">
            <w:pPr>
              <w:pStyle w:val="ListParagraph"/>
              <w:ind w:left="0"/>
              <w:rPr>
                <w:rFonts w:ascii="Arial" w:hAnsi="Arial" w:cs="Arial"/>
                <w:b/>
                <w:lang w:val="en-US"/>
              </w:rPr>
            </w:pPr>
            <w:r w:rsidRPr="0044627A">
              <w:rPr>
                <w:rFonts w:ascii="Arial" w:hAnsi="Arial" w:cs="Arial"/>
                <w:b/>
                <w:lang w:val="en-US"/>
              </w:rPr>
              <w:t>UNMOs</w:t>
            </w:r>
          </w:p>
        </w:tc>
      </w:tr>
      <w:tr w:rsidR="0044627A" w14:paraId="1C242136" w14:textId="77777777" w:rsidTr="000045B1">
        <w:tc>
          <w:tcPr>
            <w:tcW w:w="988" w:type="dxa"/>
          </w:tcPr>
          <w:p w14:paraId="2B3BA083" w14:textId="77777777" w:rsidR="0044627A" w:rsidRDefault="0044627A" w:rsidP="000045B1">
            <w:pPr>
              <w:pStyle w:val="ListParagraph"/>
              <w:ind w:left="0"/>
              <w:rPr>
                <w:rFonts w:ascii="Arial" w:hAnsi="Arial" w:cs="Arial"/>
                <w:lang w:val="en-US"/>
              </w:rPr>
            </w:pPr>
          </w:p>
        </w:tc>
        <w:tc>
          <w:tcPr>
            <w:tcW w:w="3326" w:type="dxa"/>
          </w:tcPr>
          <w:p w14:paraId="29897C8F" w14:textId="34667B07" w:rsidR="0044627A" w:rsidRDefault="0044627A" w:rsidP="000045B1">
            <w:pPr>
              <w:pStyle w:val="ListParagraph"/>
              <w:ind w:left="0"/>
              <w:rPr>
                <w:rFonts w:ascii="Arial" w:hAnsi="Arial" w:cs="Arial"/>
                <w:lang w:val="en-US"/>
              </w:rPr>
            </w:pPr>
            <w:r>
              <w:rPr>
                <w:rFonts w:ascii="Arial" w:hAnsi="Arial" w:cs="Arial"/>
                <w:lang w:val="en-US"/>
              </w:rPr>
              <w:t>Military Observers</w:t>
            </w:r>
          </w:p>
        </w:tc>
        <w:tc>
          <w:tcPr>
            <w:tcW w:w="1210" w:type="dxa"/>
          </w:tcPr>
          <w:p w14:paraId="1A7C51EB" w14:textId="6F7FFFEA" w:rsidR="0044627A" w:rsidRDefault="0044627A" w:rsidP="000045B1">
            <w:pPr>
              <w:pStyle w:val="ListParagraph"/>
              <w:ind w:left="0"/>
              <w:rPr>
                <w:rFonts w:ascii="Arial" w:hAnsi="Arial" w:cs="Arial"/>
                <w:lang w:val="en-US"/>
              </w:rPr>
            </w:pPr>
            <w:r>
              <w:rPr>
                <w:rFonts w:ascii="Arial" w:hAnsi="Arial" w:cs="Arial"/>
                <w:lang w:val="en-US"/>
              </w:rPr>
              <w:t>200</w:t>
            </w:r>
          </w:p>
        </w:tc>
        <w:tc>
          <w:tcPr>
            <w:tcW w:w="3106" w:type="dxa"/>
          </w:tcPr>
          <w:p w14:paraId="2E5F614A" w14:textId="1C89AE71" w:rsidR="0044627A" w:rsidRPr="000045B1" w:rsidRDefault="0044627A" w:rsidP="000045B1">
            <w:pPr>
              <w:pStyle w:val="ListParagraph"/>
              <w:ind w:left="0"/>
              <w:rPr>
                <w:rFonts w:ascii="Arial" w:hAnsi="Arial" w:cs="Arial"/>
                <w:lang w:val="en-US"/>
              </w:rPr>
            </w:pPr>
            <w:r>
              <w:rPr>
                <w:rFonts w:ascii="Arial" w:hAnsi="Arial" w:cs="Arial"/>
                <w:lang w:val="en-US"/>
              </w:rPr>
              <w:t>Includes CMO and DCMO in FHQ</w:t>
            </w:r>
          </w:p>
        </w:tc>
      </w:tr>
    </w:tbl>
    <w:p w14:paraId="1A349525" w14:textId="77777777" w:rsidR="000045B1" w:rsidRPr="000045B1" w:rsidRDefault="000045B1" w:rsidP="000045B1">
      <w:pPr>
        <w:pStyle w:val="ListParagraph"/>
        <w:ind w:left="0"/>
        <w:rPr>
          <w:rFonts w:ascii="Arial" w:hAnsi="Arial" w:cs="Arial"/>
          <w:b/>
          <w:lang w:val="en-US"/>
        </w:rPr>
      </w:pPr>
    </w:p>
    <w:p w14:paraId="52C98AF0" w14:textId="77777777" w:rsidR="00AA1D9A" w:rsidRDefault="00AA1D9A" w:rsidP="000045B1">
      <w:pPr>
        <w:rPr>
          <w:rFonts w:ascii="Arial" w:hAnsi="Arial" w:cs="Arial"/>
          <w:lang w:val="en-US"/>
        </w:rPr>
      </w:pPr>
      <w:r>
        <w:rPr>
          <w:rFonts w:ascii="Arial" w:hAnsi="Arial" w:cs="Arial"/>
          <w:lang w:val="en-US"/>
        </w:rPr>
        <w:br w:type="page"/>
      </w:r>
    </w:p>
    <w:p w14:paraId="6B151CFE" w14:textId="77777777" w:rsidR="000045B1" w:rsidRDefault="000045B1">
      <w:pPr>
        <w:rPr>
          <w:rFonts w:ascii="Arial" w:hAnsi="Arial" w:cs="Arial"/>
          <w:lang w:val="en-US"/>
        </w:rPr>
      </w:pPr>
    </w:p>
    <w:p w14:paraId="3142CF3D" w14:textId="77777777" w:rsidR="000045B1" w:rsidRDefault="000045B1">
      <w:pPr>
        <w:rPr>
          <w:rFonts w:ascii="Arial" w:hAnsi="Arial" w:cs="Arial"/>
          <w:lang w:val="en-US"/>
        </w:rPr>
      </w:pPr>
    </w:p>
    <w:p w14:paraId="392A4585" w14:textId="618EF7D4" w:rsidR="0044627A" w:rsidRPr="000045B1" w:rsidRDefault="0044627A" w:rsidP="0044627A">
      <w:pPr>
        <w:ind w:left="4320" w:firstLine="720"/>
        <w:rPr>
          <w:rFonts w:ascii="Arial" w:hAnsi="Arial" w:cs="Arial"/>
          <w:u w:val="single"/>
          <w:lang w:val="en-US"/>
        </w:rPr>
      </w:pPr>
      <w:r w:rsidRPr="000045B1">
        <w:rPr>
          <w:rFonts w:ascii="Arial" w:hAnsi="Arial" w:cs="Arial"/>
          <w:u w:val="single"/>
          <w:lang w:val="en-US"/>
        </w:rPr>
        <w:t xml:space="preserve">ANNEX </w:t>
      </w:r>
      <w:r w:rsidR="00FA71FC">
        <w:rPr>
          <w:rFonts w:ascii="Arial" w:hAnsi="Arial" w:cs="Arial"/>
          <w:u w:val="single"/>
          <w:lang w:val="en-US"/>
        </w:rPr>
        <w:t>C</w:t>
      </w:r>
      <w:r w:rsidRPr="000045B1">
        <w:rPr>
          <w:rFonts w:ascii="Arial" w:hAnsi="Arial" w:cs="Arial"/>
          <w:u w:val="single"/>
          <w:lang w:val="en-US"/>
        </w:rPr>
        <w:t xml:space="preserve"> TO</w:t>
      </w:r>
    </w:p>
    <w:p w14:paraId="25B9BF88" w14:textId="77777777" w:rsidR="0044627A" w:rsidRPr="000045B1" w:rsidRDefault="0044627A" w:rsidP="0044627A">
      <w:pPr>
        <w:pStyle w:val="ListParagraph"/>
        <w:ind w:left="5040"/>
        <w:rPr>
          <w:rFonts w:ascii="Arial" w:hAnsi="Arial" w:cs="Arial"/>
          <w:u w:val="single"/>
          <w:lang w:val="en-US"/>
        </w:rPr>
      </w:pPr>
      <w:r w:rsidRPr="000045B1">
        <w:rPr>
          <w:rFonts w:ascii="Arial" w:hAnsi="Arial" w:cs="Arial"/>
          <w:u w:val="single"/>
          <w:lang w:val="en-US"/>
        </w:rPr>
        <w:t>UNAC MISSION CONOPS</w:t>
      </w:r>
    </w:p>
    <w:p w14:paraId="61F5916E" w14:textId="16B5D60D" w:rsidR="0044627A" w:rsidRPr="000045B1" w:rsidRDefault="0044627A" w:rsidP="001E5D1A">
      <w:pPr>
        <w:pStyle w:val="ListParagraph"/>
        <w:tabs>
          <w:tab w:val="left" w:pos="5245"/>
        </w:tabs>
        <w:ind w:left="2160" w:firstLine="720"/>
        <w:jc w:val="center"/>
        <w:rPr>
          <w:rFonts w:ascii="Arial" w:hAnsi="Arial" w:cs="Arial"/>
          <w:u w:val="single"/>
          <w:lang w:val="en-US"/>
        </w:rPr>
      </w:pPr>
      <w:r w:rsidRPr="000045B1">
        <w:rPr>
          <w:rFonts w:ascii="Arial" w:hAnsi="Arial" w:cs="Arial"/>
          <w:u w:val="single"/>
          <w:lang w:val="en-US"/>
        </w:rPr>
        <w:t>DATED</w:t>
      </w:r>
      <w:r w:rsidR="001E5D1A">
        <w:rPr>
          <w:rFonts w:ascii="Arial" w:hAnsi="Arial" w:cs="Arial"/>
          <w:u w:val="single"/>
          <w:lang w:val="en-US"/>
        </w:rPr>
        <w:t>_____</w:t>
      </w:r>
      <w:r w:rsidRPr="000045B1">
        <w:rPr>
          <w:rFonts w:ascii="Arial" w:hAnsi="Arial" w:cs="Arial"/>
          <w:u w:val="single"/>
          <w:lang w:val="en-US"/>
        </w:rPr>
        <w:t xml:space="preserve"> </w:t>
      </w:r>
      <w:r w:rsidR="001E5D1A">
        <w:rPr>
          <w:rFonts w:ascii="Arial" w:hAnsi="Arial" w:cs="Arial"/>
          <w:u w:val="single"/>
          <w:lang w:val="en-US"/>
        </w:rPr>
        <w:t xml:space="preserve"> </w:t>
      </w:r>
    </w:p>
    <w:p w14:paraId="24D91EAD" w14:textId="77777777" w:rsidR="0044627A" w:rsidRDefault="0044627A" w:rsidP="0044627A">
      <w:pPr>
        <w:pStyle w:val="ListParagraph"/>
        <w:ind w:left="0"/>
        <w:rPr>
          <w:rFonts w:ascii="Arial" w:hAnsi="Arial" w:cs="Arial"/>
          <w:b/>
          <w:lang w:val="en-US"/>
        </w:rPr>
      </w:pPr>
    </w:p>
    <w:p w14:paraId="387A9409" w14:textId="2C4AE71F" w:rsidR="0044627A" w:rsidRDefault="00FA71FC" w:rsidP="0044627A">
      <w:pPr>
        <w:pStyle w:val="ListParagraph"/>
        <w:ind w:left="0"/>
        <w:rPr>
          <w:rFonts w:ascii="Arial" w:hAnsi="Arial" w:cs="Arial"/>
          <w:b/>
          <w:lang w:val="en-US"/>
        </w:rPr>
      </w:pPr>
      <w:r>
        <w:rPr>
          <w:rFonts w:ascii="Arial" w:hAnsi="Arial" w:cs="Arial"/>
          <w:b/>
          <w:lang w:val="en-US"/>
        </w:rPr>
        <w:t>POLICE</w:t>
      </w:r>
      <w:r w:rsidR="0044627A" w:rsidRPr="000045B1">
        <w:rPr>
          <w:rFonts w:ascii="Arial" w:hAnsi="Arial" w:cs="Arial"/>
          <w:b/>
          <w:lang w:val="en-US"/>
        </w:rPr>
        <w:t xml:space="preserve"> RESOURCES</w:t>
      </w:r>
    </w:p>
    <w:p w14:paraId="3EC85DA3" w14:textId="77777777" w:rsidR="004558D1" w:rsidRDefault="004558D1" w:rsidP="00AA1D9A">
      <w:pPr>
        <w:pStyle w:val="ListParagraph"/>
        <w:ind w:left="0"/>
        <w:rPr>
          <w:rFonts w:ascii="Arial" w:hAnsi="Arial" w:cs="Arial"/>
          <w:b/>
          <w:u w:val="single"/>
          <w:lang w:val="en-US"/>
        </w:rPr>
      </w:pPr>
    </w:p>
    <w:p w14:paraId="47D15D4D" w14:textId="6BDB42C7" w:rsidR="00FA71FC" w:rsidRPr="00FA71FC" w:rsidRDefault="00FA71FC" w:rsidP="00AA1D9A">
      <w:pPr>
        <w:pStyle w:val="ListParagraph"/>
        <w:ind w:left="0"/>
        <w:rPr>
          <w:rFonts w:ascii="Arial" w:hAnsi="Arial" w:cs="Arial"/>
          <w:lang w:val="en-US"/>
        </w:rPr>
      </w:pPr>
      <w:r w:rsidRPr="00FA71FC">
        <w:rPr>
          <w:rFonts w:ascii="Arial" w:hAnsi="Arial" w:cs="Arial"/>
          <w:lang w:val="en-US"/>
        </w:rPr>
        <w:t>Total Strength: 1250 police personnel plus 200 Corrections Officers</w:t>
      </w:r>
    </w:p>
    <w:p w14:paraId="3F424198" w14:textId="77777777" w:rsidR="00FA71FC" w:rsidRDefault="00FA71FC" w:rsidP="00AA1D9A">
      <w:pPr>
        <w:pStyle w:val="ListParagraph"/>
        <w:ind w:left="0"/>
        <w:rPr>
          <w:rFonts w:ascii="Arial" w:hAnsi="Arial" w:cs="Arial"/>
          <w:b/>
          <w:u w:val="single"/>
          <w:lang w:val="en-US"/>
        </w:rPr>
      </w:pPr>
    </w:p>
    <w:tbl>
      <w:tblPr>
        <w:tblStyle w:val="TableGrid"/>
        <w:tblW w:w="0" w:type="auto"/>
        <w:tblLook w:val="04A0" w:firstRow="1" w:lastRow="0" w:firstColumn="1" w:lastColumn="0" w:noHBand="0" w:noVBand="1"/>
      </w:tblPr>
      <w:tblGrid>
        <w:gridCol w:w="988"/>
        <w:gridCol w:w="3326"/>
        <w:gridCol w:w="1210"/>
        <w:gridCol w:w="3106"/>
      </w:tblGrid>
      <w:tr w:rsidR="00FA71FC" w14:paraId="097CAB48" w14:textId="77777777" w:rsidTr="005106AC">
        <w:tc>
          <w:tcPr>
            <w:tcW w:w="988" w:type="dxa"/>
          </w:tcPr>
          <w:p w14:paraId="1E85178E" w14:textId="77777777" w:rsidR="00FA71FC" w:rsidRDefault="00FA71FC" w:rsidP="005106AC">
            <w:pPr>
              <w:pStyle w:val="ListParagraph"/>
              <w:ind w:left="0"/>
              <w:rPr>
                <w:rFonts w:ascii="Arial" w:hAnsi="Arial" w:cs="Arial"/>
                <w:b/>
                <w:lang w:val="en-US"/>
              </w:rPr>
            </w:pPr>
            <w:r>
              <w:rPr>
                <w:rFonts w:ascii="Arial" w:hAnsi="Arial" w:cs="Arial"/>
                <w:b/>
                <w:lang w:val="en-US"/>
              </w:rPr>
              <w:t>Ser</w:t>
            </w:r>
          </w:p>
        </w:tc>
        <w:tc>
          <w:tcPr>
            <w:tcW w:w="3326" w:type="dxa"/>
          </w:tcPr>
          <w:p w14:paraId="72E556A9" w14:textId="77777777" w:rsidR="00FA71FC" w:rsidRDefault="00FA71FC" w:rsidP="005106AC">
            <w:pPr>
              <w:pStyle w:val="ListParagraph"/>
              <w:ind w:left="0"/>
              <w:rPr>
                <w:rFonts w:ascii="Arial" w:hAnsi="Arial" w:cs="Arial"/>
                <w:b/>
                <w:lang w:val="en-US"/>
              </w:rPr>
            </w:pPr>
            <w:r>
              <w:rPr>
                <w:rFonts w:ascii="Arial" w:hAnsi="Arial" w:cs="Arial"/>
                <w:b/>
                <w:lang w:val="en-US"/>
              </w:rPr>
              <w:t>Type</w:t>
            </w:r>
          </w:p>
        </w:tc>
        <w:tc>
          <w:tcPr>
            <w:tcW w:w="1210" w:type="dxa"/>
          </w:tcPr>
          <w:p w14:paraId="633A7473" w14:textId="77777777" w:rsidR="00FA71FC" w:rsidRDefault="00FA71FC" w:rsidP="005106AC">
            <w:pPr>
              <w:pStyle w:val="ListParagraph"/>
              <w:ind w:left="0"/>
              <w:rPr>
                <w:rFonts w:ascii="Arial" w:hAnsi="Arial" w:cs="Arial"/>
                <w:b/>
                <w:lang w:val="en-US"/>
              </w:rPr>
            </w:pPr>
            <w:r>
              <w:rPr>
                <w:rFonts w:ascii="Arial" w:hAnsi="Arial" w:cs="Arial"/>
                <w:b/>
                <w:lang w:val="en-US"/>
              </w:rPr>
              <w:t>Quantity</w:t>
            </w:r>
          </w:p>
        </w:tc>
        <w:tc>
          <w:tcPr>
            <w:tcW w:w="3106" w:type="dxa"/>
          </w:tcPr>
          <w:p w14:paraId="54923EB6" w14:textId="77777777" w:rsidR="00FA71FC" w:rsidRDefault="00FA71FC" w:rsidP="005106AC">
            <w:pPr>
              <w:pStyle w:val="ListParagraph"/>
              <w:ind w:left="0"/>
              <w:rPr>
                <w:rFonts w:ascii="Arial" w:hAnsi="Arial" w:cs="Arial"/>
                <w:b/>
                <w:lang w:val="en-US"/>
              </w:rPr>
            </w:pPr>
            <w:r>
              <w:rPr>
                <w:rFonts w:ascii="Arial" w:hAnsi="Arial" w:cs="Arial"/>
                <w:b/>
                <w:lang w:val="en-US"/>
              </w:rPr>
              <w:t>Remarks</w:t>
            </w:r>
          </w:p>
        </w:tc>
      </w:tr>
      <w:tr w:rsidR="00FA71FC" w:rsidRPr="000045B1" w14:paraId="4586F30D" w14:textId="77777777" w:rsidTr="005106AC">
        <w:tc>
          <w:tcPr>
            <w:tcW w:w="988" w:type="dxa"/>
          </w:tcPr>
          <w:p w14:paraId="0EC3907F" w14:textId="77777777" w:rsidR="00FA71FC" w:rsidRPr="000045B1" w:rsidRDefault="00FA71FC" w:rsidP="005106AC">
            <w:pPr>
              <w:pStyle w:val="ListParagraph"/>
              <w:ind w:left="0"/>
              <w:rPr>
                <w:rFonts w:ascii="Arial" w:hAnsi="Arial" w:cs="Arial"/>
                <w:lang w:val="en-US"/>
              </w:rPr>
            </w:pPr>
            <w:r w:rsidRPr="000045B1">
              <w:rPr>
                <w:rFonts w:ascii="Arial" w:hAnsi="Arial" w:cs="Arial"/>
                <w:lang w:val="en-US"/>
              </w:rPr>
              <w:t>1</w:t>
            </w:r>
          </w:p>
        </w:tc>
        <w:tc>
          <w:tcPr>
            <w:tcW w:w="3326" w:type="dxa"/>
          </w:tcPr>
          <w:p w14:paraId="7F8B1978" w14:textId="348D7D4C" w:rsidR="00FA71FC" w:rsidRPr="000045B1" w:rsidRDefault="00FA71FC" w:rsidP="00FA71FC">
            <w:pPr>
              <w:pStyle w:val="ListParagraph"/>
              <w:ind w:left="0"/>
              <w:rPr>
                <w:rFonts w:ascii="Arial" w:hAnsi="Arial" w:cs="Arial"/>
                <w:lang w:val="en-US"/>
              </w:rPr>
            </w:pPr>
            <w:r>
              <w:rPr>
                <w:rFonts w:ascii="Arial" w:hAnsi="Arial" w:cs="Arial"/>
                <w:lang w:val="en-US"/>
              </w:rPr>
              <w:t>Police Component HQ</w:t>
            </w:r>
          </w:p>
        </w:tc>
        <w:tc>
          <w:tcPr>
            <w:tcW w:w="1210" w:type="dxa"/>
          </w:tcPr>
          <w:p w14:paraId="165D1FC9" w14:textId="77777777" w:rsidR="00FA71FC" w:rsidRPr="000045B1" w:rsidRDefault="00FA71FC" w:rsidP="005106AC">
            <w:pPr>
              <w:pStyle w:val="ListParagraph"/>
              <w:ind w:left="0"/>
              <w:rPr>
                <w:rFonts w:ascii="Arial" w:hAnsi="Arial" w:cs="Arial"/>
                <w:lang w:val="en-US"/>
              </w:rPr>
            </w:pPr>
            <w:r w:rsidRPr="000045B1">
              <w:rPr>
                <w:rFonts w:ascii="Arial" w:hAnsi="Arial" w:cs="Arial"/>
                <w:lang w:val="en-US"/>
              </w:rPr>
              <w:t>1</w:t>
            </w:r>
          </w:p>
        </w:tc>
        <w:tc>
          <w:tcPr>
            <w:tcW w:w="3106" w:type="dxa"/>
          </w:tcPr>
          <w:p w14:paraId="0D9919FF" w14:textId="77777777" w:rsidR="00FA71FC" w:rsidRPr="000045B1" w:rsidRDefault="00FA71FC" w:rsidP="005106AC">
            <w:pPr>
              <w:pStyle w:val="ListParagraph"/>
              <w:ind w:left="0"/>
              <w:rPr>
                <w:rFonts w:ascii="Arial" w:hAnsi="Arial" w:cs="Arial"/>
                <w:lang w:val="en-US"/>
              </w:rPr>
            </w:pPr>
          </w:p>
        </w:tc>
      </w:tr>
      <w:tr w:rsidR="00FA71FC" w:rsidRPr="000045B1" w14:paraId="19155AEB" w14:textId="77777777" w:rsidTr="005106AC">
        <w:tc>
          <w:tcPr>
            <w:tcW w:w="988" w:type="dxa"/>
          </w:tcPr>
          <w:p w14:paraId="65270207" w14:textId="77777777" w:rsidR="00FA71FC" w:rsidRPr="000045B1" w:rsidRDefault="00FA71FC" w:rsidP="005106AC">
            <w:pPr>
              <w:pStyle w:val="ListParagraph"/>
              <w:ind w:left="0"/>
              <w:rPr>
                <w:rFonts w:ascii="Arial" w:hAnsi="Arial" w:cs="Arial"/>
                <w:lang w:val="en-US"/>
              </w:rPr>
            </w:pPr>
            <w:r w:rsidRPr="000045B1">
              <w:rPr>
                <w:rFonts w:ascii="Arial" w:hAnsi="Arial" w:cs="Arial"/>
                <w:lang w:val="en-US"/>
              </w:rPr>
              <w:t>2</w:t>
            </w:r>
          </w:p>
        </w:tc>
        <w:tc>
          <w:tcPr>
            <w:tcW w:w="3326" w:type="dxa"/>
          </w:tcPr>
          <w:p w14:paraId="2485AB40" w14:textId="257CC946" w:rsidR="00FA71FC" w:rsidRPr="000045B1" w:rsidRDefault="00FA71FC" w:rsidP="00FA71FC">
            <w:pPr>
              <w:pStyle w:val="ListParagraph"/>
              <w:ind w:left="0"/>
              <w:rPr>
                <w:rFonts w:ascii="Arial" w:hAnsi="Arial" w:cs="Arial"/>
                <w:lang w:val="en-US"/>
              </w:rPr>
            </w:pPr>
            <w:r>
              <w:rPr>
                <w:rFonts w:ascii="Arial" w:hAnsi="Arial" w:cs="Arial"/>
                <w:lang w:val="en-US"/>
              </w:rPr>
              <w:t xml:space="preserve">Formed Police Units </w:t>
            </w:r>
          </w:p>
        </w:tc>
        <w:tc>
          <w:tcPr>
            <w:tcW w:w="1210" w:type="dxa"/>
          </w:tcPr>
          <w:p w14:paraId="37076E86" w14:textId="3365A50F" w:rsidR="00FA71FC" w:rsidRPr="000045B1" w:rsidRDefault="00FA71FC" w:rsidP="005106AC">
            <w:pPr>
              <w:pStyle w:val="ListParagraph"/>
              <w:ind w:left="0"/>
              <w:rPr>
                <w:rFonts w:ascii="Arial" w:hAnsi="Arial" w:cs="Arial"/>
                <w:lang w:val="en-US"/>
              </w:rPr>
            </w:pPr>
            <w:r>
              <w:rPr>
                <w:rFonts w:ascii="Arial" w:hAnsi="Arial" w:cs="Arial"/>
                <w:lang w:val="en-US"/>
              </w:rPr>
              <w:t>5</w:t>
            </w:r>
          </w:p>
        </w:tc>
        <w:tc>
          <w:tcPr>
            <w:tcW w:w="3106" w:type="dxa"/>
          </w:tcPr>
          <w:p w14:paraId="3327CDF7" w14:textId="77777777" w:rsidR="00FA71FC" w:rsidRPr="000045B1" w:rsidRDefault="00FA71FC" w:rsidP="005106AC">
            <w:pPr>
              <w:pStyle w:val="ListParagraph"/>
              <w:ind w:left="0"/>
              <w:rPr>
                <w:rFonts w:ascii="Arial" w:hAnsi="Arial" w:cs="Arial"/>
                <w:lang w:val="en-US"/>
              </w:rPr>
            </w:pPr>
          </w:p>
        </w:tc>
      </w:tr>
      <w:tr w:rsidR="00FA71FC" w:rsidRPr="000045B1" w14:paraId="193DCCB0" w14:textId="77777777" w:rsidTr="005106AC">
        <w:tc>
          <w:tcPr>
            <w:tcW w:w="988" w:type="dxa"/>
          </w:tcPr>
          <w:p w14:paraId="70DA2836" w14:textId="77777777" w:rsidR="00FA71FC" w:rsidRDefault="00FA71FC" w:rsidP="005106AC">
            <w:pPr>
              <w:pStyle w:val="ListParagraph"/>
              <w:ind w:left="0"/>
              <w:rPr>
                <w:rFonts w:ascii="Arial" w:hAnsi="Arial" w:cs="Arial"/>
                <w:lang w:val="en-US"/>
              </w:rPr>
            </w:pPr>
            <w:r>
              <w:rPr>
                <w:rFonts w:ascii="Arial" w:hAnsi="Arial" w:cs="Arial"/>
                <w:lang w:val="en-US"/>
              </w:rPr>
              <w:t>3</w:t>
            </w:r>
          </w:p>
        </w:tc>
        <w:tc>
          <w:tcPr>
            <w:tcW w:w="3326" w:type="dxa"/>
          </w:tcPr>
          <w:p w14:paraId="7C45854B" w14:textId="2AF39D80" w:rsidR="00FA71FC" w:rsidRPr="000045B1" w:rsidRDefault="00FA71FC" w:rsidP="00FA71FC">
            <w:pPr>
              <w:pStyle w:val="ListParagraph"/>
              <w:ind w:left="0"/>
              <w:rPr>
                <w:rFonts w:ascii="Arial" w:hAnsi="Arial" w:cs="Arial"/>
                <w:lang w:val="en-US"/>
              </w:rPr>
            </w:pPr>
            <w:r>
              <w:rPr>
                <w:rFonts w:ascii="Arial" w:hAnsi="Arial" w:cs="Arial"/>
                <w:lang w:val="en-US"/>
              </w:rPr>
              <w:t>Individual Police Officers</w:t>
            </w:r>
          </w:p>
        </w:tc>
        <w:tc>
          <w:tcPr>
            <w:tcW w:w="1210" w:type="dxa"/>
          </w:tcPr>
          <w:p w14:paraId="12177AD2" w14:textId="093DA452" w:rsidR="00FA71FC" w:rsidRPr="000045B1" w:rsidRDefault="00FA71FC" w:rsidP="005106AC">
            <w:pPr>
              <w:pStyle w:val="ListParagraph"/>
              <w:ind w:left="0"/>
              <w:rPr>
                <w:rFonts w:ascii="Arial" w:hAnsi="Arial" w:cs="Arial"/>
                <w:lang w:val="en-US"/>
              </w:rPr>
            </w:pPr>
            <w:r>
              <w:rPr>
                <w:rFonts w:ascii="Arial" w:hAnsi="Arial" w:cs="Arial"/>
                <w:lang w:val="en-US"/>
              </w:rPr>
              <w:t>510</w:t>
            </w:r>
          </w:p>
        </w:tc>
        <w:tc>
          <w:tcPr>
            <w:tcW w:w="3106" w:type="dxa"/>
          </w:tcPr>
          <w:p w14:paraId="29CF8569" w14:textId="5EEDEFD8" w:rsidR="00FA71FC" w:rsidRPr="000045B1" w:rsidRDefault="00FA71FC" w:rsidP="005106AC">
            <w:pPr>
              <w:pStyle w:val="ListParagraph"/>
              <w:ind w:left="0"/>
              <w:rPr>
                <w:rFonts w:ascii="Arial" w:hAnsi="Arial" w:cs="Arial"/>
                <w:lang w:val="en-US"/>
              </w:rPr>
            </w:pPr>
          </w:p>
        </w:tc>
      </w:tr>
      <w:tr w:rsidR="00FA71FC" w:rsidRPr="000045B1" w14:paraId="4A101ABC" w14:textId="77777777" w:rsidTr="005106AC">
        <w:tc>
          <w:tcPr>
            <w:tcW w:w="988" w:type="dxa"/>
          </w:tcPr>
          <w:p w14:paraId="6B3AEF83" w14:textId="66DE81CD" w:rsidR="00FA71FC" w:rsidRDefault="00FA71FC" w:rsidP="005106AC">
            <w:pPr>
              <w:pStyle w:val="ListParagraph"/>
              <w:ind w:left="0"/>
              <w:rPr>
                <w:rFonts w:ascii="Arial" w:hAnsi="Arial" w:cs="Arial"/>
                <w:lang w:val="en-US"/>
              </w:rPr>
            </w:pPr>
            <w:r>
              <w:rPr>
                <w:rFonts w:ascii="Arial" w:hAnsi="Arial" w:cs="Arial"/>
                <w:lang w:val="en-US"/>
              </w:rPr>
              <w:t>4</w:t>
            </w:r>
          </w:p>
        </w:tc>
        <w:tc>
          <w:tcPr>
            <w:tcW w:w="3326" w:type="dxa"/>
          </w:tcPr>
          <w:p w14:paraId="4F036E93" w14:textId="34E530BB" w:rsidR="00FA71FC" w:rsidRDefault="00FA71FC" w:rsidP="00FA71FC">
            <w:pPr>
              <w:pStyle w:val="ListParagraph"/>
              <w:ind w:left="0"/>
              <w:rPr>
                <w:rFonts w:ascii="Arial" w:hAnsi="Arial" w:cs="Arial"/>
                <w:lang w:val="en-US"/>
              </w:rPr>
            </w:pPr>
            <w:r>
              <w:rPr>
                <w:rFonts w:ascii="Arial" w:hAnsi="Arial" w:cs="Arial"/>
                <w:lang w:val="en-US"/>
              </w:rPr>
              <w:t>Cover for Specialist Teams</w:t>
            </w:r>
          </w:p>
        </w:tc>
        <w:tc>
          <w:tcPr>
            <w:tcW w:w="1210" w:type="dxa"/>
          </w:tcPr>
          <w:p w14:paraId="51B5CC27" w14:textId="578B5145" w:rsidR="00FA71FC" w:rsidRDefault="00FA71FC" w:rsidP="005106AC">
            <w:pPr>
              <w:pStyle w:val="ListParagraph"/>
              <w:ind w:left="0"/>
              <w:rPr>
                <w:rFonts w:ascii="Arial" w:hAnsi="Arial" w:cs="Arial"/>
                <w:lang w:val="en-US"/>
              </w:rPr>
            </w:pPr>
            <w:r>
              <w:rPr>
                <w:rFonts w:ascii="Arial" w:hAnsi="Arial" w:cs="Arial"/>
                <w:lang w:val="en-US"/>
              </w:rPr>
              <w:t>x</w:t>
            </w:r>
          </w:p>
        </w:tc>
        <w:tc>
          <w:tcPr>
            <w:tcW w:w="3106" w:type="dxa"/>
          </w:tcPr>
          <w:p w14:paraId="4665CA56" w14:textId="77777777" w:rsidR="00FA71FC" w:rsidRPr="000045B1" w:rsidRDefault="00FA71FC" w:rsidP="005106AC">
            <w:pPr>
              <w:pStyle w:val="ListParagraph"/>
              <w:ind w:left="0"/>
              <w:rPr>
                <w:rFonts w:ascii="Arial" w:hAnsi="Arial" w:cs="Arial"/>
                <w:lang w:val="en-US"/>
              </w:rPr>
            </w:pPr>
          </w:p>
        </w:tc>
      </w:tr>
      <w:tr w:rsidR="00FA71FC" w:rsidRPr="000045B1" w14:paraId="44EAF3EC" w14:textId="77777777" w:rsidTr="005106AC">
        <w:tc>
          <w:tcPr>
            <w:tcW w:w="988" w:type="dxa"/>
          </w:tcPr>
          <w:p w14:paraId="72E2309C" w14:textId="3BCB1340" w:rsidR="00FA71FC" w:rsidRDefault="00FA71FC" w:rsidP="005106AC">
            <w:pPr>
              <w:pStyle w:val="ListParagraph"/>
              <w:ind w:left="0"/>
              <w:rPr>
                <w:rFonts w:ascii="Arial" w:hAnsi="Arial" w:cs="Arial"/>
                <w:lang w:val="en-US"/>
              </w:rPr>
            </w:pPr>
            <w:r>
              <w:rPr>
                <w:rFonts w:ascii="Arial" w:hAnsi="Arial" w:cs="Arial"/>
                <w:lang w:val="en-US"/>
              </w:rPr>
              <w:t>5</w:t>
            </w:r>
          </w:p>
        </w:tc>
        <w:tc>
          <w:tcPr>
            <w:tcW w:w="3326" w:type="dxa"/>
          </w:tcPr>
          <w:p w14:paraId="6A6FC51C" w14:textId="02D74AD3" w:rsidR="00FA71FC" w:rsidRPr="000045B1" w:rsidRDefault="00FA71FC" w:rsidP="00FA71FC">
            <w:pPr>
              <w:pStyle w:val="ListParagraph"/>
              <w:ind w:left="0"/>
              <w:rPr>
                <w:rFonts w:ascii="Arial" w:hAnsi="Arial" w:cs="Arial"/>
                <w:lang w:val="en-US"/>
              </w:rPr>
            </w:pPr>
            <w:r>
              <w:rPr>
                <w:rFonts w:ascii="Arial" w:hAnsi="Arial" w:cs="Arial"/>
                <w:lang w:val="en-US"/>
              </w:rPr>
              <w:t>Corrections Officers</w:t>
            </w:r>
          </w:p>
        </w:tc>
        <w:tc>
          <w:tcPr>
            <w:tcW w:w="1210" w:type="dxa"/>
          </w:tcPr>
          <w:p w14:paraId="5CE9A780" w14:textId="705ECF08" w:rsidR="00FA71FC" w:rsidRPr="000045B1" w:rsidRDefault="00FA71FC" w:rsidP="005106AC">
            <w:pPr>
              <w:pStyle w:val="ListParagraph"/>
              <w:ind w:left="0"/>
              <w:rPr>
                <w:rFonts w:ascii="Arial" w:hAnsi="Arial" w:cs="Arial"/>
                <w:lang w:val="en-US"/>
              </w:rPr>
            </w:pPr>
            <w:r>
              <w:rPr>
                <w:rFonts w:ascii="Arial" w:hAnsi="Arial" w:cs="Arial"/>
                <w:lang w:val="en-US"/>
              </w:rPr>
              <w:t>200</w:t>
            </w:r>
          </w:p>
        </w:tc>
        <w:tc>
          <w:tcPr>
            <w:tcW w:w="3106" w:type="dxa"/>
          </w:tcPr>
          <w:p w14:paraId="0ACBBBA9" w14:textId="77777777" w:rsidR="00FA71FC" w:rsidRPr="000045B1" w:rsidRDefault="00FA71FC" w:rsidP="005106AC">
            <w:pPr>
              <w:pStyle w:val="ListParagraph"/>
              <w:ind w:left="0"/>
              <w:rPr>
                <w:rFonts w:ascii="Arial" w:hAnsi="Arial" w:cs="Arial"/>
                <w:lang w:val="en-US"/>
              </w:rPr>
            </w:pPr>
          </w:p>
        </w:tc>
      </w:tr>
    </w:tbl>
    <w:p w14:paraId="45F52ACA" w14:textId="77777777" w:rsidR="00FA71FC" w:rsidRDefault="00FA71FC" w:rsidP="00AA1D9A">
      <w:pPr>
        <w:pStyle w:val="ListParagraph"/>
        <w:ind w:left="0"/>
        <w:rPr>
          <w:rFonts w:ascii="Arial" w:hAnsi="Arial" w:cs="Arial"/>
          <w:b/>
          <w:u w:val="single"/>
          <w:lang w:val="en-US"/>
        </w:rPr>
        <w:sectPr w:rsidR="00FA71FC" w:rsidSect="004558D1">
          <w:headerReference w:type="default" r:id="rId12"/>
          <w:footerReference w:type="even" r:id="rId13"/>
          <w:footerReference w:type="default" r:id="rId14"/>
          <w:pgSz w:w="12240" w:h="15840"/>
          <w:pgMar w:top="1440" w:right="1800" w:bottom="1440" w:left="1800" w:header="720" w:footer="720" w:gutter="0"/>
          <w:cols w:space="720"/>
          <w:docGrid w:linePitch="360"/>
        </w:sectPr>
      </w:pPr>
    </w:p>
    <w:p w14:paraId="6B1B53DD" w14:textId="77777777" w:rsidR="00F6445F" w:rsidRPr="000045B1" w:rsidRDefault="00F6445F" w:rsidP="000045B1">
      <w:pPr>
        <w:pStyle w:val="ListParagraph"/>
        <w:ind w:left="6480" w:firstLine="720"/>
        <w:jc w:val="center"/>
        <w:rPr>
          <w:rFonts w:ascii="Arial" w:hAnsi="Arial" w:cs="Arial"/>
          <w:u w:val="single"/>
          <w:lang w:val="en-US"/>
        </w:rPr>
      </w:pPr>
      <w:r w:rsidRPr="000045B1">
        <w:rPr>
          <w:rFonts w:ascii="Arial" w:hAnsi="Arial" w:cs="Arial"/>
          <w:u w:val="single"/>
          <w:lang w:val="en-US"/>
        </w:rPr>
        <w:lastRenderedPageBreak/>
        <w:t>ANNEX E TO</w:t>
      </w:r>
    </w:p>
    <w:p w14:paraId="047A24E3" w14:textId="77777777" w:rsidR="00F6445F" w:rsidRPr="000045B1" w:rsidRDefault="00F6445F" w:rsidP="000045B1">
      <w:pPr>
        <w:pStyle w:val="ListParagraph"/>
        <w:ind w:left="7920" w:firstLine="720"/>
        <w:jc w:val="center"/>
        <w:rPr>
          <w:rFonts w:ascii="Arial" w:hAnsi="Arial" w:cs="Arial"/>
          <w:u w:val="single"/>
          <w:lang w:val="en-US"/>
        </w:rPr>
      </w:pPr>
      <w:r w:rsidRPr="000045B1">
        <w:rPr>
          <w:rFonts w:ascii="Arial" w:hAnsi="Arial" w:cs="Arial"/>
          <w:u w:val="single"/>
          <w:lang w:val="en-US"/>
        </w:rPr>
        <w:t>UNAC MISSION CONOPS</w:t>
      </w:r>
    </w:p>
    <w:p w14:paraId="75665E63" w14:textId="3C8E5DE5" w:rsidR="00F6445F" w:rsidRPr="000045B1" w:rsidRDefault="000045B1" w:rsidP="000045B1">
      <w:pPr>
        <w:pStyle w:val="ListParagraph"/>
        <w:ind w:left="6480" w:firstLine="720"/>
        <w:jc w:val="center"/>
        <w:rPr>
          <w:rFonts w:ascii="Arial" w:hAnsi="Arial" w:cs="Arial"/>
          <w:u w:val="single"/>
          <w:lang w:val="en-US"/>
        </w:rPr>
      </w:pPr>
      <w:r w:rsidRPr="000045B1">
        <w:rPr>
          <w:rFonts w:ascii="Arial" w:hAnsi="Arial" w:cs="Arial"/>
          <w:u w:val="single"/>
          <w:lang w:val="en-US"/>
        </w:rPr>
        <w:t xml:space="preserve"> </w:t>
      </w:r>
      <w:r w:rsidR="001E5D1A">
        <w:rPr>
          <w:rFonts w:ascii="Arial" w:hAnsi="Arial" w:cs="Arial"/>
          <w:u w:val="single"/>
          <w:lang w:val="en-US"/>
        </w:rPr>
        <w:t>DATED_____</w:t>
      </w:r>
    </w:p>
    <w:p w14:paraId="4D0349D4" w14:textId="77777777" w:rsidR="000045B1" w:rsidRDefault="000045B1" w:rsidP="000045B1">
      <w:pPr>
        <w:pStyle w:val="ListParagraph"/>
        <w:ind w:left="6480" w:firstLine="720"/>
        <w:jc w:val="center"/>
        <w:rPr>
          <w:rFonts w:ascii="Arial" w:hAnsi="Arial" w:cs="Arial"/>
          <w:b/>
          <w:u w:val="single"/>
          <w:lang w:val="en-US"/>
        </w:rPr>
      </w:pPr>
    </w:p>
    <w:p w14:paraId="28F7AB28" w14:textId="430E1BB3" w:rsidR="00861CCC" w:rsidRDefault="006D7250" w:rsidP="00AA1D9A">
      <w:pPr>
        <w:pStyle w:val="ListParagraph"/>
        <w:ind w:left="0"/>
        <w:rPr>
          <w:rFonts w:ascii="Arial" w:hAnsi="Arial" w:cs="Arial"/>
          <w:lang w:val="en-US"/>
        </w:rPr>
      </w:pPr>
      <w:r>
        <w:rPr>
          <w:rFonts w:ascii="Arial" w:hAnsi="Arial" w:cs="Arial"/>
          <w:b/>
          <w:u w:val="single"/>
          <w:lang w:val="en-US"/>
        </w:rPr>
        <w:t xml:space="preserve">MISSION </w:t>
      </w:r>
      <w:r w:rsidR="004558D1" w:rsidRPr="004558D1">
        <w:rPr>
          <w:rFonts w:ascii="Arial" w:hAnsi="Arial" w:cs="Arial"/>
          <w:b/>
          <w:u w:val="single"/>
          <w:lang w:val="en-US"/>
        </w:rPr>
        <w:t>OBJECTIVES AND OUTPUTS</w:t>
      </w:r>
      <w:r w:rsidR="00D10640">
        <w:rPr>
          <w:rFonts w:ascii="Arial" w:hAnsi="Arial" w:cs="Arial"/>
          <w:b/>
          <w:u w:val="single"/>
          <w:lang w:val="en-US"/>
        </w:rPr>
        <w:t xml:space="preserve"> (extract)</w:t>
      </w:r>
    </w:p>
    <w:p w14:paraId="6929BA39" w14:textId="77777777" w:rsidR="004558D1" w:rsidRDefault="004558D1" w:rsidP="00AA1D9A">
      <w:pPr>
        <w:pStyle w:val="ListParagraph"/>
        <w:ind w:left="0"/>
        <w:rPr>
          <w:rFonts w:ascii="Arial" w:hAnsi="Arial" w:cs="Arial"/>
          <w:lang w:val="en-US"/>
        </w:rPr>
      </w:pPr>
    </w:p>
    <w:tbl>
      <w:tblPr>
        <w:tblStyle w:val="TableGrid"/>
        <w:tblW w:w="0" w:type="auto"/>
        <w:tblLook w:val="04A0" w:firstRow="1" w:lastRow="0" w:firstColumn="1" w:lastColumn="0" w:noHBand="0" w:noVBand="1"/>
      </w:tblPr>
      <w:tblGrid>
        <w:gridCol w:w="2590"/>
        <w:gridCol w:w="2590"/>
        <w:gridCol w:w="2590"/>
        <w:gridCol w:w="2590"/>
        <w:gridCol w:w="2590"/>
      </w:tblGrid>
      <w:tr w:rsidR="004558D1" w14:paraId="0A5FF263" w14:textId="77777777" w:rsidTr="00077516">
        <w:tc>
          <w:tcPr>
            <w:tcW w:w="12950" w:type="dxa"/>
            <w:gridSpan w:val="5"/>
          </w:tcPr>
          <w:p w14:paraId="3E9C387B" w14:textId="77777777" w:rsidR="004558D1" w:rsidRDefault="004558D1" w:rsidP="004558D1">
            <w:pPr>
              <w:tabs>
                <w:tab w:val="left" w:pos="1134"/>
              </w:tabs>
              <w:contextualSpacing/>
              <w:jc w:val="both"/>
              <w:rPr>
                <w:rFonts w:ascii="Arial" w:eastAsia="MS Mincho" w:hAnsi="Arial" w:cs="Arial"/>
                <w:lang w:val="en-US"/>
              </w:rPr>
            </w:pPr>
            <w:r w:rsidRPr="00DF538F">
              <w:rPr>
                <w:rFonts w:ascii="Arial" w:eastAsia="MS Mincho" w:hAnsi="Arial" w:cs="Arial"/>
                <w:b/>
                <w:lang w:val="en-US"/>
              </w:rPr>
              <w:t>To support the implementation of the KPA</w:t>
            </w:r>
            <w:r>
              <w:rPr>
                <w:rFonts w:ascii="Arial" w:eastAsia="MS Mincho" w:hAnsi="Arial" w:cs="Arial"/>
                <w:lang w:val="en-US"/>
              </w:rPr>
              <w:t xml:space="preserve">:  </w:t>
            </w:r>
          </w:p>
          <w:p w14:paraId="0A2F9B6E" w14:textId="77777777" w:rsidR="004558D1" w:rsidRPr="00DF538F" w:rsidRDefault="004558D1" w:rsidP="004558D1">
            <w:pPr>
              <w:tabs>
                <w:tab w:val="left" w:pos="1134"/>
              </w:tabs>
              <w:ind w:left="709"/>
              <w:contextualSpacing/>
              <w:jc w:val="both"/>
              <w:rPr>
                <w:rFonts w:ascii="Arial" w:eastAsia="MS Mincho" w:hAnsi="Arial" w:cs="Arial"/>
                <w:lang w:val="en-US"/>
              </w:rPr>
            </w:pPr>
          </w:p>
          <w:p w14:paraId="38B4C7C0" w14:textId="5F6A8F25" w:rsidR="004558D1" w:rsidRDefault="004558D1" w:rsidP="004558D1">
            <w:pPr>
              <w:pStyle w:val="ListParagraph"/>
              <w:ind w:left="0"/>
              <w:rPr>
                <w:rFonts w:ascii="Arial" w:hAnsi="Arial" w:cs="Arial"/>
                <w:lang w:val="en-US"/>
              </w:rPr>
            </w:pPr>
            <w:r>
              <w:rPr>
                <w:rFonts w:ascii="Arial" w:eastAsia="MS Mincho" w:hAnsi="Arial" w:cs="Arial"/>
                <w:lang w:val="en-US"/>
              </w:rPr>
              <w:t>KPA irreversible as MPC and CISC no longer military entities, successful elections conducted and legitimate political processes recognized as the way to improve the conditions of all people in Carana</w:t>
            </w:r>
          </w:p>
        </w:tc>
      </w:tr>
      <w:tr w:rsidR="004558D1" w14:paraId="43BAD8F8" w14:textId="77777777" w:rsidTr="00077516">
        <w:tc>
          <w:tcPr>
            <w:tcW w:w="2590" w:type="dxa"/>
          </w:tcPr>
          <w:p w14:paraId="5C14FBC7" w14:textId="7780E102" w:rsidR="004558D1" w:rsidRDefault="004558D1" w:rsidP="00AA1D9A">
            <w:pPr>
              <w:pStyle w:val="ListParagraph"/>
              <w:ind w:left="0"/>
              <w:rPr>
                <w:rFonts w:ascii="Arial" w:hAnsi="Arial" w:cs="Arial"/>
                <w:lang w:val="en-US"/>
              </w:rPr>
            </w:pPr>
          </w:p>
        </w:tc>
        <w:tc>
          <w:tcPr>
            <w:tcW w:w="10360" w:type="dxa"/>
            <w:gridSpan w:val="4"/>
          </w:tcPr>
          <w:p w14:paraId="454D5B78" w14:textId="52D0B32E" w:rsidR="004558D1" w:rsidRPr="004558D1" w:rsidRDefault="006D7250" w:rsidP="004558D1">
            <w:pPr>
              <w:pStyle w:val="ListParagraph"/>
              <w:ind w:left="0"/>
              <w:jc w:val="center"/>
              <w:rPr>
                <w:rFonts w:ascii="Arial" w:hAnsi="Arial" w:cs="Arial"/>
                <w:b/>
                <w:lang w:val="en-US"/>
              </w:rPr>
            </w:pPr>
            <w:r>
              <w:rPr>
                <w:rFonts w:ascii="Arial" w:hAnsi="Arial" w:cs="Arial"/>
                <w:b/>
                <w:lang w:val="en-US"/>
              </w:rPr>
              <w:t>OUTPUTS</w:t>
            </w:r>
          </w:p>
        </w:tc>
      </w:tr>
      <w:tr w:rsidR="004558D1" w14:paraId="32786E0F" w14:textId="77777777" w:rsidTr="004558D1">
        <w:tc>
          <w:tcPr>
            <w:tcW w:w="2590" w:type="dxa"/>
          </w:tcPr>
          <w:p w14:paraId="50D883DB" w14:textId="77777777" w:rsidR="004558D1" w:rsidRDefault="004558D1" w:rsidP="00AA1D9A">
            <w:pPr>
              <w:pStyle w:val="ListParagraph"/>
              <w:ind w:left="0"/>
              <w:rPr>
                <w:rFonts w:ascii="Arial" w:hAnsi="Arial" w:cs="Arial"/>
                <w:lang w:val="en-US"/>
              </w:rPr>
            </w:pPr>
          </w:p>
        </w:tc>
        <w:tc>
          <w:tcPr>
            <w:tcW w:w="2590" w:type="dxa"/>
          </w:tcPr>
          <w:p w14:paraId="42B775C5" w14:textId="77777777" w:rsidR="004558D1" w:rsidRDefault="004558D1" w:rsidP="00AA1D9A">
            <w:pPr>
              <w:pStyle w:val="ListParagraph"/>
              <w:ind w:left="0"/>
              <w:rPr>
                <w:rFonts w:ascii="Arial" w:hAnsi="Arial" w:cs="Arial"/>
                <w:lang w:val="en-US"/>
              </w:rPr>
            </w:pPr>
            <w:r>
              <w:rPr>
                <w:rFonts w:ascii="Arial" w:hAnsi="Arial" w:cs="Arial"/>
                <w:lang w:val="en-US"/>
              </w:rPr>
              <w:t>Phase 1</w:t>
            </w:r>
          </w:p>
          <w:p w14:paraId="1D474DCA" w14:textId="044F1B87" w:rsidR="00077516" w:rsidRDefault="00077516" w:rsidP="00AA1D9A">
            <w:pPr>
              <w:pStyle w:val="ListParagraph"/>
              <w:ind w:left="0"/>
              <w:rPr>
                <w:rFonts w:ascii="Arial" w:hAnsi="Arial" w:cs="Arial"/>
                <w:lang w:val="en-US"/>
              </w:rPr>
            </w:pPr>
            <w:r>
              <w:rPr>
                <w:rFonts w:ascii="Arial" w:hAnsi="Arial" w:cs="Arial"/>
                <w:lang w:val="en-US"/>
              </w:rPr>
              <w:t>Initial Deployment</w:t>
            </w:r>
          </w:p>
        </w:tc>
        <w:tc>
          <w:tcPr>
            <w:tcW w:w="2590" w:type="dxa"/>
          </w:tcPr>
          <w:p w14:paraId="6B1A4ED1" w14:textId="77777777" w:rsidR="004558D1" w:rsidRDefault="004558D1" w:rsidP="00AA1D9A">
            <w:pPr>
              <w:pStyle w:val="ListParagraph"/>
              <w:ind w:left="0"/>
              <w:rPr>
                <w:rFonts w:ascii="Arial" w:hAnsi="Arial" w:cs="Arial"/>
                <w:lang w:val="en-US"/>
              </w:rPr>
            </w:pPr>
            <w:r>
              <w:rPr>
                <w:rFonts w:ascii="Arial" w:hAnsi="Arial" w:cs="Arial"/>
                <w:lang w:val="en-US"/>
              </w:rPr>
              <w:t>Phase 2</w:t>
            </w:r>
          </w:p>
          <w:p w14:paraId="53800111" w14:textId="6B4EA25B" w:rsidR="00077516" w:rsidRDefault="00077516" w:rsidP="00AA1D9A">
            <w:pPr>
              <w:pStyle w:val="ListParagraph"/>
              <w:ind w:left="0"/>
              <w:rPr>
                <w:rFonts w:ascii="Arial" w:hAnsi="Arial" w:cs="Arial"/>
                <w:lang w:val="en-US"/>
              </w:rPr>
            </w:pPr>
            <w:r>
              <w:rPr>
                <w:rFonts w:ascii="Arial" w:hAnsi="Arial" w:cs="Arial"/>
                <w:lang w:val="en-US"/>
              </w:rPr>
              <w:t>Expansion</w:t>
            </w:r>
          </w:p>
        </w:tc>
        <w:tc>
          <w:tcPr>
            <w:tcW w:w="2590" w:type="dxa"/>
          </w:tcPr>
          <w:p w14:paraId="36F63883" w14:textId="77777777" w:rsidR="004558D1" w:rsidRDefault="004558D1" w:rsidP="00AA1D9A">
            <w:pPr>
              <w:pStyle w:val="ListParagraph"/>
              <w:ind w:left="0"/>
              <w:rPr>
                <w:rFonts w:ascii="Arial" w:hAnsi="Arial" w:cs="Arial"/>
                <w:lang w:val="en-US"/>
              </w:rPr>
            </w:pPr>
            <w:r>
              <w:rPr>
                <w:rFonts w:ascii="Arial" w:hAnsi="Arial" w:cs="Arial"/>
                <w:lang w:val="en-US"/>
              </w:rPr>
              <w:t>Phase 3</w:t>
            </w:r>
          </w:p>
          <w:p w14:paraId="70B5DC57" w14:textId="1EE2CBF0" w:rsidR="00077516" w:rsidRDefault="00077516" w:rsidP="00AA1D9A">
            <w:pPr>
              <w:pStyle w:val="ListParagraph"/>
              <w:ind w:left="0"/>
              <w:rPr>
                <w:rFonts w:ascii="Arial" w:hAnsi="Arial" w:cs="Arial"/>
                <w:lang w:val="en-US"/>
              </w:rPr>
            </w:pPr>
            <w:r>
              <w:rPr>
                <w:rFonts w:ascii="Arial" w:hAnsi="Arial" w:cs="Arial"/>
                <w:lang w:val="en-US"/>
              </w:rPr>
              <w:t>Consolidation</w:t>
            </w:r>
          </w:p>
        </w:tc>
        <w:tc>
          <w:tcPr>
            <w:tcW w:w="2590" w:type="dxa"/>
          </w:tcPr>
          <w:p w14:paraId="7DB68190" w14:textId="77777777" w:rsidR="004558D1" w:rsidRDefault="004558D1" w:rsidP="00AA1D9A">
            <w:pPr>
              <w:pStyle w:val="ListParagraph"/>
              <w:ind w:left="0"/>
              <w:rPr>
                <w:rFonts w:ascii="Arial" w:hAnsi="Arial" w:cs="Arial"/>
                <w:lang w:val="en-US"/>
              </w:rPr>
            </w:pPr>
            <w:r>
              <w:rPr>
                <w:rFonts w:ascii="Arial" w:hAnsi="Arial" w:cs="Arial"/>
                <w:lang w:val="en-US"/>
              </w:rPr>
              <w:t>Phase 4</w:t>
            </w:r>
          </w:p>
          <w:p w14:paraId="0BD2D66B" w14:textId="51B6C116" w:rsidR="00077516" w:rsidRDefault="00077516" w:rsidP="00AA1D9A">
            <w:pPr>
              <w:pStyle w:val="ListParagraph"/>
              <w:ind w:left="0"/>
              <w:rPr>
                <w:rFonts w:ascii="Arial" w:hAnsi="Arial" w:cs="Arial"/>
                <w:lang w:val="en-US"/>
              </w:rPr>
            </w:pPr>
            <w:r>
              <w:rPr>
                <w:rFonts w:ascii="Arial" w:hAnsi="Arial" w:cs="Arial"/>
                <w:lang w:val="en-US"/>
              </w:rPr>
              <w:t>Capacity Building and Withdrawal</w:t>
            </w:r>
          </w:p>
        </w:tc>
      </w:tr>
      <w:tr w:rsidR="00077516" w14:paraId="2E601488" w14:textId="77777777" w:rsidTr="004558D1">
        <w:tc>
          <w:tcPr>
            <w:tcW w:w="2590" w:type="dxa"/>
          </w:tcPr>
          <w:p w14:paraId="485F2DEB" w14:textId="4D4B884F" w:rsidR="00077516" w:rsidRDefault="00077516" w:rsidP="00AA1D9A">
            <w:pPr>
              <w:pStyle w:val="ListParagraph"/>
              <w:ind w:left="0"/>
              <w:rPr>
                <w:rFonts w:ascii="Arial" w:hAnsi="Arial" w:cs="Arial"/>
                <w:lang w:val="en-US"/>
              </w:rPr>
            </w:pPr>
            <w:r>
              <w:rPr>
                <w:rFonts w:ascii="Arial" w:hAnsi="Arial" w:cs="Arial"/>
                <w:lang w:val="en-US"/>
              </w:rPr>
              <w:t xml:space="preserve">GNR implement </w:t>
            </w:r>
            <w:r w:rsidR="008B2107">
              <w:rPr>
                <w:rFonts w:ascii="Arial" w:hAnsi="Arial" w:cs="Arial"/>
                <w:lang w:val="en-US"/>
              </w:rPr>
              <w:t>DDR</w:t>
            </w:r>
          </w:p>
        </w:tc>
        <w:tc>
          <w:tcPr>
            <w:tcW w:w="2590" w:type="dxa"/>
          </w:tcPr>
          <w:p w14:paraId="06717215" w14:textId="24F78D3F" w:rsidR="00077516" w:rsidRDefault="00077516" w:rsidP="00077516">
            <w:pPr>
              <w:pStyle w:val="ListParagraph"/>
              <w:ind w:left="0"/>
              <w:rPr>
                <w:rFonts w:ascii="Arial" w:hAnsi="Arial" w:cs="Arial"/>
                <w:lang w:val="en-US"/>
              </w:rPr>
            </w:pPr>
            <w:r>
              <w:rPr>
                <w:rFonts w:ascii="Arial" w:hAnsi="Arial" w:cs="Arial"/>
                <w:lang w:val="en-US"/>
              </w:rPr>
              <w:t xml:space="preserve">Plan agreed by </w:t>
            </w:r>
            <w:r w:rsidR="00D10640">
              <w:rPr>
                <w:rFonts w:ascii="Arial" w:hAnsi="Arial" w:cs="Arial"/>
                <w:lang w:val="en-US"/>
              </w:rPr>
              <w:t xml:space="preserve">GNR and the </w:t>
            </w:r>
            <w:r>
              <w:rPr>
                <w:rFonts w:ascii="Arial" w:hAnsi="Arial" w:cs="Arial"/>
                <w:lang w:val="en-US"/>
              </w:rPr>
              <w:t>parties</w:t>
            </w:r>
          </w:p>
        </w:tc>
        <w:tc>
          <w:tcPr>
            <w:tcW w:w="2590" w:type="dxa"/>
          </w:tcPr>
          <w:p w14:paraId="06B0B178" w14:textId="77777777" w:rsidR="00077516" w:rsidRDefault="00734C3D" w:rsidP="00AA1D9A">
            <w:pPr>
              <w:pStyle w:val="ListParagraph"/>
              <w:ind w:left="0"/>
              <w:rPr>
                <w:rFonts w:ascii="Arial" w:hAnsi="Arial" w:cs="Arial"/>
                <w:lang w:val="en-US"/>
              </w:rPr>
            </w:pPr>
            <w:r>
              <w:rPr>
                <w:rFonts w:ascii="Arial" w:hAnsi="Arial" w:cs="Arial"/>
                <w:lang w:val="en-US"/>
              </w:rPr>
              <w:t>50% Disarmed</w:t>
            </w:r>
          </w:p>
          <w:p w14:paraId="4626C9BF" w14:textId="77777777" w:rsidR="00734C3D" w:rsidRDefault="00734C3D" w:rsidP="00AA1D9A">
            <w:pPr>
              <w:pStyle w:val="ListParagraph"/>
              <w:ind w:left="0"/>
              <w:rPr>
                <w:rFonts w:ascii="Arial" w:hAnsi="Arial" w:cs="Arial"/>
                <w:lang w:val="en-US"/>
              </w:rPr>
            </w:pPr>
            <w:r>
              <w:rPr>
                <w:rFonts w:ascii="Arial" w:hAnsi="Arial" w:cs="Arial"/>
                <w:lang w:val="en-US"/>
              </w:rPr>
              <w:t>20% Demobilised</w:t>
            </w:r>
          </w:p>
          <w:p w14:paraId="5E73BC52" w14:textId="77777777" w:rsidR="00734C3D" w:rsidRDefault="00734C3D" w:rsidP="00AA1D9A">
            <w:pPr>
              <w:pStyle w:val="ListParagraph"/>
              <w:ind w:left="0"/>
              <w:rPr>
                <w:rFonts w:ascii="Arial" w:hAnsi="Arial" w:cs="Arial"/>
                <w:lang w:val="en-US"/>
              </w:rPr>
            </w:pPr>
            <w:r>
              <w:rPr>
                <w:rFonts w:ascii="Arial" w:hAnsi="Arial" w:cs="Arial"/>
                <w:lang w:val="en-US"/>
              </w:rPr>
              <w:t>10% Reintegrated</w:t>
            </w:r>
          </w:p>
          <w:p w14:paraId="190C6F8E" w14:textId="77777777" w:rsidR="006D7250" w:rsidRDefault="006D7250" w:rsidP="00AA1D9A">
            <w:pPr>
              <w:pStyle w:val="ListParagraph"/>
              <w:ind w:left="0"/>
              <w:rPr>
                <w:rFonts w:ascii="Arial" w:hAnsi="Arial" w:cs="Arial"/>
                <w:lang w:val="en-US"/>
              </w:rPr>
            </w:pPr>
          </w:p>
          <w:p w14:paraId="49323DB6" w14:textId="62A8EAE1" w:rsidR="006D7250" w:rsidRDefault="006D7250" w:rsidP="00AA1D9A">
            <w:pPr>
              <w:pStyle w:val="ListParagraph"/>
              <w:ind w:left="0"/>
              <w:rPr>
                <w:rFonts w:ascii="Arial" w:hAnsi="Arial" w:cs="Arial"/>
                <w:lang w:val="en-US"/>
              </w:rPr>
            </w:pPr>
            <w:r w:rsidRPr="006D7250">
              <w:rPr>
                <w:rFonts w:ascii="Arial" w:hAnsi="Arial" w:cs="Arial"/>
                <w:lang w:val="en-US"/>
              </w:rPr>
              <w:t>MPC and CISC volunteers for CDF identified</w:t>
            </w:r>
          </w:p>
        </w:tc>
        <w:tc>
          <w:tcPr>
            <w:tcW w:w="2590" w:type="dxa"/>
          </w:tcPr>
          <w:p w14:paraId="0C3B477B" w14:textId="77777777" w:rsidR="00077516" w:rsidRDefault="00734C3D" w:rsidP="00AA1D9A">
            <w:pPr>
              <w:pStyle w:val="ListParagraph"/>
              <w:ind w:left="0"/>
              <w:rPr>
                <w:rFonts w:ascii="Arial" w:hAnsi="Arial" w:cs="Arial"/>
                <w:lang w:val="en-US"/>
              </w:rPr>
            </w:pPr>
            <w:r>
              <w:rPr>
                <w:rFonts w:ascii="Arial" w:hAnsi="Arial" w:cs="Arial"/>
                <w:lang w:val="en-US"/>
              </w:rPr>
              <w:t>100% Disarmed</w:t>
            </w:r>
          </w:p>
          <w:p w14:paraId="6C022873" w14:textId="77777777" w:rsidR="00734C3D" w:rsidRDefault="00734C3D" w:rsidP="00AA1D9A">
            <w:pPr>
              <w:pStyle w:val="ListParagraph"/>
              <w:ind w:left="0"/>
              <w:rPr>
                <w:rFonts w:ascii="Arial" w:hAnsi="Arial" w:cs="Arial"/>
                <w:lang w:val="en-US"/>
              </w:rPr>
            </w:pPr>
            <w:r>
              <w:rPr>
                <w:rFonts w:ascii="Arial" w:hAnsi="Arial" w:cs="Arial"/>
                <w:lang w:val="en-US"/>
              </w:rPr>
              <w:t>80% Demobilised</w:t>
            </w:r>
          </w:p>
          <w:p w14:paraId="28178DDE" w14:textId="77777777" w:rsidR="00734C3D" w:rsidRDefault="00734C3D" w:rsidP="00AA1D9A">
            <w:pPr>
              <w:pStyle w:val="ListParagraph"/>
              <w:ind w:left="0"/>
              <w:rPr>
                <w:rFonts w:ascii="Arial" w:hAnsi="Arial" w:cs="Arial"/>
                <w:lang w:val="en-US"/>
              </w:rPr>
            </w:pPr>
            <w:r>
              <w:rPr>
                <w:rFonts w:ascii="Arial" w:hAnsi="Arial" w:cs="Arial"/>
                <w:lang w:val="en-US"/>
              </w:rPr>
              <w:t>40% Reintegrated</w:t>
            </w:r>
          </w:p>
          <w:p w14:paraId="2AAA474E" w14:textId="77777777" w:rsidR="006D7250" w:rsidRDefault="006D7250" w:rsidP="00AA1D9A">
            <w:pPr>
              <w:pStyle w:val="ListParagraph"/>
              <w:ind w:left="0"/>
              <w:rPr>
                <w:rFonts w:ascii="Arial" w:hAnsi="Arial" w:cs="Arial"/>
                <w:lang w:val="en-US"/>
              </w:rPr>
            </w:pPr>
          </w:p>
          <w:p w14:paraId="27763DCB" w14:textId="08C96F67" w:rsidR="006D7250" w:rsidRDefault="006D7250" w:rsidP="00AA1D9A">
            <w:pPr>
              <w:pStyle w:val="ListParagraph"/>
              <w:ind w:left="0"/>
              <w:rPr>
                <w:rFonts w:ascii="Arial" w:hAnsi="Arial" w:cs="Arial"/>
                <w:lang w:val="en-US"/>
              </w:rPr>
            </w:pPr>
            <w:r w:rsidRPr="006D7250">
              <w:rPr>
                <w:rFonts w:ascii="Arial" w:hAnsi="Arial" w:cs="Arial"/>
                <w:lang w:val="en-US"/>
              </w:rPr>
              <w:t>MPC and CISC volunteers mustered as CDF</w:t>
            </w:r>
          </w:p>
        </w:tc>
        <w:tc>
          <w:tcPr>
            <w:tcW w:w="2590" w:type="dxa"/>
          </w:tcPr>
          <w:p w14:paraId="450B67D8" w14:textId="77777777" w:rsidR="00077516" w:rsidRDefault="00734C3D" w:rsidP="00AA1D9A">
            <w:pPr>
              <w:pStyle w:val="ListParagraph"/>
              <w:ind w:left="0"/>
              <w:rPr>
                <w:rFonts w:ascii="Arial" w:hAnsi="Arial" w:cs="Arial"/>
                <w:lang w:val="en-US"/>
              </w:rPr>
            </w:pPr>
            <w:r>
              <w:rPr>
                <w:rFonts w:ascii="Arial" w:hAnsi="Arial" w:cs="Arial"/>
                <w:lang w:val="en-US"/>
              </w:rPr>
              <w:t>100% Disarmed</w:t>
            </w:r>
          </w:p>
          <w:p w14:paraId="2995CDBA" w14:textId="12D19464" w:rsidR="00734C3D" w:rsidRDefault="00734C3D" w:rsidP="00AA1D9A">
            <w:pPr>
              <w:pStyle w:val="ListParagraph"/>
              <w:ind w:left="0"/>
              <w:rPr>
                <w:rFonts w:ascii="Arial" w:hAnsi="Arial" w:cs="Arial"/>
                <w:lang w:val="en-US"/>
              </w:rPr>
            </w:pPr>
            <w:r>
              <w:rPr>
                <w:rFonts w:ascii="Arial" w:hAnsi="Arial" w:cs="Arial"/>
                <w:lang w:val="en-US"/>
              </w:rPr>
              <w:t>100% Demobilised</w:t>
            </w:r>
          </w:p>
          <w:p w14:paraId="7E2D63F1" w14:textId="7BCF0579" w:rsidR="00734C3D" w:rsidRDefault="00734C3D" w:rsidP="00AA1D9A">
            <w:pPr>
              <w:pStyle w:val="ListParagraph"/>
              <w:ind w:left="0"/>
              <w:rPr>
                <w:rFonts w:ascii="Arial" w:hAnsi="Arial" w:cs="Arial"/>
                <w:lang w:val="en-US"/>
              </w:rPr>
            </w:pPr>
            <w:r>
              <w:rPr>
                <w:rFonts w:ascii="Arial" w:hAnsi="Arial" w:cs="Arial"/>
                <w:lang w:val="en-US"/>
              </w:rPr>
              <w:t>80% Reintegrated</w:t>
            </w:r>
          </w:p>
        </w:tc>
      </w:tr>
      <w:tr w:rsidR="004558D1" w14:paraId="1FF1319C" w14:textId="77777777" w:rsidTr="004558D1">
        <w:tc>
          <w:tcPr>
            <w:tcW w:w="2590" w:type="dxa"/>
          </w:tcPr>
          <w:p w14:paraId="18A50EA7" w14:textId="146179E8" w:rsidR="004558D1" w:rsidRDefault="004558D1" w:rsidP="00AA1D9A">
            <w:pPr>
              <w:pStyle w:val="ListParagraph"/>
              <w:ind w:left="0"/>
              <w:rPr>
                <w:rFonts w:ascii="Arial" w:hAnsi="Arial" w:cs="Arial"/>
                <w:lang w:val="en-US"/>
              </w:rPr>
            </w:pPr>
          </w:p>
          <w:p w14:paraId="0F2FCD26" w14:textId="34F1AF74" w:rsidR="004558D1" w:rsidRDefault="004558D1" w:rsidP="00AA1D9A">
            <w:pPr>
              <w:pStyle w:val="ListParagraph"/>
              <w:ind w:left="0"/>
              <w:rPr>
                <w:rFonts w:ascii="Arial" w:hAnsi="Arial" w:cs="Arial"/>
                <w:lang w:val="en-US"/>
              </w:rPr>
            </w:pPr>
            <w:r>
              <w:rPr>
                <w:rFonts w:ascii="Arial" w:hAnsi="Arial" w:cs="Arial"/>
                <w:lang w:val="en-US"/>
              </w:rPr>
              <w:t>MPC complying with KPA</w:t>
            </w:r>
          </w:p>
          <w:p w14:paraId="37DDF249" w14:textId="77777777" w:rsidR="004558D1" w:rsidRDefault="004558D1" w:rsidP="00AA1D9A">
            <w:pPr>
              <w:pStyle w:val="ListParagraph"/>
              <w:ind w:left="0"/>
              <w:rPr>
                <w:rFonts w:ascii="Arial" w:hAnsi="Arial" w:cs="Arial"/>
                <w:lang w:val="en-US"/>
              </w:rPr>
            </w:pPr>
          </w:p>
          <w:p w14:paraId="58A4BF4C" w14:textId="77777777" w:rsidR="004558D1" w:rsidRDefault="004558D1" w:rsidP="00AA1D9A">
            <w:pPr>
              <w:pStyle w:val="ListParagraph"/>
              <w:ind w:left="0"/>
              <w:rPr>
                <w:rFonts w:ascii="Arial" w:hAnsi="Arial" w:cs="Arial"/>
                <w:lang w:val="en-US"/>
              </w:rPr>
            </w:pPr>
          </w:p>
          <w:p w14:paraId="51230F36" w14:textId="77777777" w:rsidR="004558D1" w:rsidRDefault="004558D1" w:rsidP="00AA1D9A">
            <w:pPr>
              <w:pStyle w:val="ListParagraph"/>
              <w:ind w:left="0"/>
              <w:rPr>
                <w:rFonts w:ascii="Arial" w:hAnsi="Arial" w:cs="Arial"/>
                <w:lang w:val="en-US"/>
              </w:rPr>
            </w:pPr>
          </w:p>
        </w:tc>
        <w:tc>
          <w:tcPr>
            <w:tcW w:w="2590" w:type="dxa"/>
          </w:tcPr>
          <w:p w14:paraId="25F9759D" w14:textId="77777777" w:rsidR="004558D1" w:rsidRDefault="00077516" w:rsidP="00077516">
            <w:pPr>
              <w:pStyle w:val="ListParagraph"/>
              <w:ind w:left="0"/>
              <w:rPr>
                <w:rFonts w:ascii="Arial" w:hAnsi="Arial" w:cs="Arial"/>
                <w:lang w:val="en-US"/>
              </w:rPr>
            </w:pPr>
            <w:r>
              <w:rPr>
                <w:rFonts w:ascii="Arial" w:hAnsi="Arial" w:cs="Arial"/>
                <w:lang w:val="en-US"/>
              </w:rPr>
              <w:t xml:space="preserve">&lt; 5 major Ceasefire violations </w:t>
            </w:r>
          </w:p>
          <w:p w14:paraId="6E21BE95" w14:textId="0B4ADCA6" w:rsidR="00077516" w:rsidRDefault="00077516" w:rsidP="00077516">
            <w:pPr>
              <w:pStyle w:val="ListParagraph"/>
              <w:ind w:left="0"/>
              <w:rPr>
                <w:rFonts w:ascii="Arial" w:hAnsi="Arial" w:cs="Arial"/>
                <w:lang w:val="en-US"/>
              </w:rPr>
            </w:pPr>
            <w:r>
              <w:rPr>
                <w:rFonts w:ascii="Arial" w:hAnsi="Arial" w:cs="Arial"/>
                <w:lang w:val="en-US"/>
              </w:rPr>
              <w:t xml:space="preserve">MPC agree </w:t>
            </w:r>
            <w:r w:rsidR="008B2107">
              <w:rPr>
                <w:rFonts w:ascii="Arial" w:hAnsi="Arial" w:cs="Arial"/>
                <w:lang w:val="en-US"/>
              </w:rPr>
              <w:t>DDR</w:t>
            </w:r>
            <w:r>
              <w:rPr>
                <w:rFonts w:ascii="Arial" w:hAnsi="Arial" w:cs="Arial"/>
                <w:lang w:val="en-US"/>
              </w:rPr>
              <w:t xml:space="preserve"> plan</w:t>
            </w:r>
          </w:p>
          <w:p w14:paraId="490B7BAF" w14:textId="18A25090" w:rsidR="00077516" w:rsidRDefault="00077516" w:rsidP="00077516">
            <w:pPr>
              <w:pStyle w:val="ListParagraph"/>
              <w:ind w:left="0"/>
              <w:rPr>
                <w:rFonts w:ascii="Arial" w:hAnsi="Arial" w:cs="Arial"/>
                <w:lang w:val="en-US"/>
              </w:rPr>
            </w:pPr>
          </w:p>
        </w:tc>
        <w:tc>
          <w:tcPr>
            <w:tcW w:w="2590" w:type="dxa"/>
          </w:tcPr>
          <w:p w14:paraId="4D7D9C25" w14:textId="77777777" w:rsidR="004558D1" w:rsidRDefault="00077516" w:rsidP="00AA1D9A">
            <w:pPr>
              <w:pStyle w:val="ListParagraph"/>
              <w:ind w:left="0"/>
              <w:rPr>
                <w:rFonts w:ascii="Arial" w:hAnsi="Arial" w:cs="Arial"/>
                <w:lang w:val="en-US"/>
              </w:rPr>
            </w:pPr>
            <w:r>
              <w:rPr>
                <w:rFonts w:ascii="Arial" w:hAnsi="Arial" w:cs="Arial"/>
                <w:lang w:val="en-US"/>
              </w:rPr>
              <w:t>50% of MPC  disarmed</w:t>
            </w:r>
          </w:p>
          <w:p w14:paraId="473F4582" w14:textId="633B7528" w:rsidR="00734C3D" w:rsidRDefault="00734C3D" w:rsidP="00734C3D">
            <w:pPr>
              <w:pStyle w:val="ListParagraph"/>
              <w:ind w:left="0"/>
              <w:rPr>
                <w:rFonts w:ascii="Arial" w:hAnsi="Arial" w:cs="Arial"/>
                <w:lang w:val="en-US"/>
              </w:rPr>
            </w:pPr>
            <w:r>
              <w:rPr>
                <w:rFonts w:ascii="Arial" w:hAnsi="Arial" w:cs="Arial"/>
                <w:lang w:val="en-US"/>
              </w:rPr>
              <w:t>&gt;20% demobilized</w:t>
            </w:r>
          </w:p>
          <w:p w14:paraId="5894C615" w14:textId="7B0A7517" w:rsidR="00734C3D" w:rsidRDefault="00734C3D" w:rsidP="00734C3D">
            <w:pPr>
              <w:pStyle w:val="ListParagraph"/>
              <w:ind w:left="0"/>
              <w:rPr>
                <w:rFonts w:ascii="Arial" w:hAnsi="Arial" w:cs="Arial"/>
                <w:lang w:val="en-US"/>
              </w:rPr>
            </w:pPr>
            <w:r>
              <w:rPr>
                <w:rFonts w:ascii="Arial" w:hAnsi="Arial" w:cs="Arial"/>
                <w:lang w:val="en-US"/>
              </w:rPr>
              <w:t>15% Reintegrated</w:t>
            </w:r>
          </w:p>
        </w:tc>
        <w:tc>
          <w:tcPr>
            <w:tcW w:w="2590" w:type="dxa"/>
          </w:tcPr>
          <w:p w14:paraId="4ED11768" w14:textId="77777777" w:rsidR="004558D1" w:rsidRDefault="00077516" w:rsidP="00AA1D9A">
            <w:pPr>
              <w:pStyle w:val="ListParagraph"/>
              <w:ind w:left="0"/>
              <w:rPr>
                <w:rFonts w:ascii="Arial" w:hAnsi="Arial" w:cs="Arial"/>
                <w:lang w:val="en-US"/>
              </w:rPr>
            </w:pPr>
            <w:r>
              <w:rPr>
                <w:rFonts w:ascii="Arial" w:hAnsi="Arial" w:cs="Arial"/>
                <w:lang w:val="en-US"/>
              </w:rPr>
              <w:t>100% of MPC disarmed</w:t>
            </w:r>
          </w:p>
          <w:p w14:paraId="7C30F641" w14:textId="7EDCABD0" w:rsidR="00734C3D" w:rsidRDefault="00734C3D" w:rsidP="00AA1D9A">
            <w:pPr>
              <w:pStyle w:val="ListParagraph"/>
              <w:ind w:left="0"/>
              <w:rPr>
                <w:rFonts w:ascii="Arial" w:hAnsi="Arial" w:cs="Arial"/>
                <w:lang w:val="en-US"/>
              </w:rPr>
            </w:pPr>
            <w:r>
              <w:rPr>
                <w:rFonts w:ascii="Arial" w:hAnsi="Arial" w:cs="Arial"/>
                <w:lang w:val="en-US"/>
              </w:rPr>
              <w:t>&gt;80% Demobilised / moved to CDF</w:t>
            </w:r>
          </w:p>
          <w:p w14:paraId="467BC7EC" w14:textId="77777777" w:rsidR="00077516" w:rsidRDefault="00077516" w:rsidP="00AA1D9A">
            <w:pPr>
              <w:pStyle w:val="ListParagraph"/>
              <w:ind w:left="0"/>
              <w:rPr>
                <w:rFonts w:ascii="Arial" w:hAnsi="Arial" w:cs="Arial"/>
                <w:lang w:val="en-US"/>
              </w:rPr>
            </w:pPr>
          </w:p>
          <w:p w14:paraId="15B18C18" w14:textId="7586BFEB" w:rsidR="00077516" w:rsidRDefault="00077516" w:rsidP="00AA1D9A">
            <w:pPr>
              <w:pStyle w:val="ListParagraph"/>
              <w:ind w:left="0"/>
              <w:rPr>
                <w:rFonts w:ascii="Arial" w:hAnsi="Arial" w:cs="Arial"/>
                <w:lang w:val="en-US"/>
              </w:rPr>
            </w:pPr>
            <w:r>
              <w:rPr>
                <w:rFonts w:ascii="Arial" w:hAnsi="Arial" w:cs="Arial"/>
                <w:lang w:val="en-US"/>
              </w:rPr>
              <w:t>&lt;</w:t>
            </w:r>
            <w:r w:rsidR="00734C3D">
              <w:rPr>
                <w:rFonts w:ascii="Arial" w:hAnsi="Arial" w:cs="Arial"/>
                <w:lang w:val="en-US"/>
              </w:rPr>
              <w:t>20</w:t>
            </w:r>
            <w:r>
              <w:rPr>
                <w:rFonts w:ascii="Arial" w:hAnsi="Arial" w:cs="Arial"/>
                <w:lang w:val="en-US"/>
              </w:rPr>
              <w:t>% cantoned</w:t>
            </w:r>
          </w:p>
          <w:p w14:paraId="5E8007D7" w14:textId="4670D4C2" w:rsidR="00077516" w:rsidRDefault="00077516" w:rsidP="00AA1D9A">
            <w:pPr>
              <w:pStyle w:val="ListParagraph"/>
              <w:ind w:left="0"/>
              <w:rPr>
                <w:rFonts w:ascii="Arial" w:hAnsi="Arial" w:cs="Arial"/>
                <w:lang w:val="en-US"/>
              </w:rPr>
            </w:pPr>
          </w:p>
        </w:tc>
        <w:tc>
          <w:tcPr>
            <w:tcW w:w="2590" w:type="dxa"/>
          </w:tcPr>
          <w:p w14:paraId="24675C51" w14:textId="77777777" w:rsidR="00F6445F" w:rsidRDefault="00F6445F" w:rsidP="00AA1D9A">
            <w:pPr>
              <w:pStyle w:val="ListParagraph"/>
              <w:ind w:left="0"/>
              <w:rPr>
                <w:rFonts w:ascii="Arial" w:hAnsi="Arial" w:cs="Arial"/>
                <w:lang w:val="en-US"/>
              </w:rPr>
            </w:pPr>
            <w:r>
              <w:rPr>
                <w:rFonts w:ascii="Arial" w:hAnsi="Arial" w:cs="Arial"/>
                <w:lang w:val="en-US"/>
              </w:rPr>
              <w:t>100 % Demobilised</w:t>
            </w:r>
          </w:p>
          <w:p w14:paraId="70B9B8BE" w14:textId="2DCDCA19" w:rsidR="00F6445F" w:rsidRDefault="00F6445F" w:rsidP="00F6445F">
            <w:pPr>
              <w:pStyle w:val="ListParagraph"/>
              <w:ind w:left="0"/>
              <w:rPr>
                <w:rFonts w:ascii="Arial" w:hAnsi="Arial" w:cs="Arial"/>
                <w:lang w:val="en-US"/>
              </w:rPr>
            </w:pPr>
            <w:r>
              <w:rPr>
                <w:rFonts w:ascii="Arial" w:hAnsi="Arial" w:cs="Arial"/>
                <w:lang w:val="en-US"/>
              </w:rPr>
              <w:t>0% cantoned</w:t>
            </w:r>
          </w:p>
        </w:tc>
      </w:tr>
      <w:tr w:rsidR="00077516" w14:paraId="02BACBFE" w14:textId="77777777" w:rsidTr="004558D1">
        <w:tc>
          <w:tcPr>
            <w:tcW w:w="2590" w:type="dxa"/>
          </w:tcPr>
          <w:p w14:paraId="6111180E" w14:textId="7D122537" w:rsidR="00077516" w:rsidRDefault="00077516" w:rsidP="00AA1D9A">
            <w:pPr>
              <w:pStyle w:val="ListParagraph"/>
              <w:ind w:left="0"/>
              <w:rPr>
                <w:rFonts w:ascii="Arial" w:hAnsi="Arial" w:cs="Arial"/>
                <w:lang w:val="en-US"/>
              </w:rPr>
            </w:pPr>
            <w:r>
              <w:rPr>
                <w:rFonts w:ascii="Arial" w:hAnsi="Arial" w:cs="Arial"/>
                <w:lang w:val="en-US"/>
              </w:rPr>
              <w:t>CISC complying with KPA</w:t>
            </w:r>
          </w:p>
        </w:tc>
        <w:tc>
          <w:tcPr>
            <w:tcW w:w="2590" w:type="dxa"/>
          </w:tcPr>
          <w:p w14:paraId="67D4B39D" w14:textId="62B78F02" w:rsidR="00077516" w:rsidRDefault="00077516" w:rsidP="00077516">
            <w:pPr>
              <w:pStyle w:val="ListParagraph"/>
              <w:ind w:left="0"/>
              <w:rPr>
                <w:rFonts w:ascii="Arial" w:hAnsi="Arial" w:cs="Arial"/>
                <w:lang w:val="en-US"/>
              </w:rPr>
            </w:pPr>
            <w:r w:rsidRPr="00077516">
              <w:rPr>
                <w:rFonts w:ascii="Arial" w:hAnsi="Arial" w:cs="Arial"/>
                <w:lang w:val="en-US"/>
              </w:rPr>
              <w:t>&lt; 5 major Ceasefire violations</w:t>
            </w:r>
          </w:p>
        </w:tc>
        <w:tc>
          <w:tcPr>
            <w:tcW w:w="2590" w:type="dxa"/>
          </w:tcPr>
          <w:p w14:paraId="5B3AF355" w14:textId="77777777" w:rsidR="00077516" w:rsidRDefault="00077516" w:rsidP="00AA1D9A">
            <w:pPr>
              <w:pStyle w:val="ListParagraph"/>
              <w:ind w:left="0"/>
              <w:rPr>
                <w:rFonts w:ascii="Arial" w:hAnsi="Arial" w:cs="Arial"/>
                <w:lang w:val="en-US"/>
              </w:rPr>
            </w:pPr>
            <w:r>
              <w:rPr>
                <w:rFonts w:ascii="Arial" w:hAnsi="Arial" w:cs="Arial"/>
                <w:lang w:val="en-US"/>
              </w:rPr>
              <w:t>50% of CISC disarmed</w:t>
            </w:r>
          </w:p>
          <w:p w14:paraId="71F7DC32" w14:textId="709F1313" w:rsidR="00734C3D" w:rsidRDefault="00734C3D" w:rsidP="00AA1D9A">
            <w:pPr>
              <w:pStyle w:val="ListParagraph"/>
              <w:ind w:left="0"/>
              <w:rPr>
                <w:rFonts w:ascii="Arial" w:hAnsi="Arial" w:cs="Arial"/>
                <w:lang w:val="en-US"/>
              </w:rPr>
            </w:pPr>
            <w:r>
              <w:rPr>
                <w:rFonts w:ascii="Arial" w:hAnsi="Arial" w:cs="Arial"/>
                <w:lang w:val="en-US"/>
              </w:rPr>
              <w:t>&gt; 20% demobilized</w:t>
            </w:r>
          </w:p>
          <w:p w14:paraId="65FB88C4" w14:textId="21ABB983" w:rsidR="00734C3D" w:rsidRDefault="00734C3D" w:rsidP="00AA1D9A">
            <w:pPr>
              <w:pStyle w:val="ListParagraph"/>
              <w:ind w:left="0"/>
              <w:rPr>
                <w:rFonts w:ascii="Arial" w:hAnsi="Arial" w:cs="Arial"/>
                <w:lang w:val="en-US"/>
              </w:rPr>
            </w:pPr>
            <w:r>
              <w:rPr>
                <w:rFonts w:ascii="Arial" w:hAnsi="Arial" w:cs="Arial"/>
                <w:lang w:val="en-US"/>
              </w:rPr>
              <w:lastRenderedPageBreak/>
              <w:t>7% Reintegrated</w:t>
            </w:r>
          </w:p>
        </w:tc>
        <w:tc>
          <w:tcPr>
            <w:tcW w:w="2590" w:type="dxa"/>
          </w:tcPr>
          <w:p w14:paraId="53F8A8EF" w14:textId="77777777" w:rsidR="00077516" w:rsidRDefault="00077516" w:rsidP="00AA1D9A">
            <w:pPr>
              <w:pStyle w:val="ListParagraph"/>
              <w:ind w:left="0"/>
              <w:rPr>
                <w:rFonts w:ascii="Arial" w:hAnsi="Arial" w:cs="Arial"/>
                <w:lang w:val="en-US"/>
              </w:rPr>
            </w:pPr>
            <w:r>
              <w:rPr>
                <w:rFonts w:ascii="Arial" w:hAnsi="Arial" w:cs="Arial"/>
                <w:lang w:val="en-US"/>
              </w:rPr>
              <w:lastRenderedPageBreak/>
              <w:t>100% of MPC disarmed</w:t>
            </w:r>
          </w:p>
          <w:p w14:paraId="0575CA92" w14:textId="77777777" w:rsidR="00734C3D" w:rsidRDefault="00734C3D" w:rsidP="00AA1D9A">
            <w:pPr>
              <w:pStyle w:val="ListParagraph"/>
              <w:ind w:left="0"/>
              <w:rPr>
                <w:rFonts w:ascii="Arial" w:hAnsi="Arial" w:cs="Arial"/>
                <w:lang w:val="en-US"/>
              </w:rPr>
            </w:pPr>
            <w:r>
              <w:rPr>
                <w:rFonts w:ascii="Arial" w:hAnsi="Arial" w:cs="Arial"/>
                <w:lang w:val="en-US"/>
              </w:rPr>
              <w:t xml:space="preserve">&gt;80% Demobilised / </w:t>
            </w:r>
            <w:r>
              <w:rPr>
                <w:rFonts w:ascii="Arial" w:hAnsi="Arial" w:cs="Arial"/>
                <w:lang w:val="en-US"/>
              </w:rPr>
              <w:lastRenderedPageBreak/>
              <w:t>moved to CDF</w:t>
            </w:r>
          </w:p>
          <w:p w14:paraId="7DBAB545" w14:textId="0CB9497A" w:rsidR="00734C3D" w:rsidRDefault="00734C3D" w:rsidP="00AA1D9A">
            <w:pPr>
              <w:pStyle w:val="ListParagraph"/>
              <w:ind w:left="0"/>
              <w:rPr>
                <w:rFonts w:ascii="Arial" w:hAnsi="Arial" w:cs="Arial"/>
                <w:lang w:val="en-US"/>
              </w:rPr>
            </w:pPr>
            <w:r>
              <w:rPr>
                <w:rFonts w:ascii="Arial" w:hAnsi="Arial" w:cs="Arial"/>
                <w:lang w:val="en-US"/>
              </w:rPr>
              <w:t>&lt; 20% cantoned</w:t>
            </w:r>
          </w:p>
        </w:tc>
        <w:tc>
          <w:tcPr>
            <w:tcW w:w="2590" w:type="dxa"/>
          </w:tcPr>
          <w:p w14:paraId="45C020A0" w14:textId="77777777" w:rsidR="00F6445F" w:rsidRPr="00F6445F" w:rsidRDefault="00F6445F" w:rsidP="00F6445F">
            <w:pPr>
              <w:pStyle w:val="ListParagraph"/>
              <w:ind w:left="0"/>
              <w:rPr>
                <w:rFonts w:ascii="Arial" w:hAnsi="Arial" w:cs="Arial"/>
                <w:lang w:val="en-US"/>
              </w:rPr>
            </w:pPr>
            <w:r w:rsidRPr="00F6445F">
              <w:rPr>
                <w:rFonts w:ascii="Arial" w:hAnsi="Arial" w:cs="Arial"/>
                <w:lang w:val="en-US"/>
              </w:rPr>
              <w:lastRenderedPageBreak/>
              <w:t>100 % Demobilised</w:t>
            </w:r>
          </w:p>
          <w:p w14:paraId="7EC911BF" w14:textId="76B078E8" w:rsidR="00077516" w:rsidRDefault="00F6445F" w:rsidP="00F6445F">
            <w:pPr>
              <w:pStyle w:val="ListParagraph"/>
              <w:ind w:left="0"/>
              <w:rPr>
                <w:rFonts w:ascii="Arial" w:hAnsi="Arial" w:cs="Arial"/>
                <w:lang w:val="en-US"/>
              </w:rPr>
            </w:pPr>
            <w:r w:rsidRPr="00F6445F">
              <w:rPr>
                <w:rFonts w:ascii="Arial" w:hAnsi="Arial" w:cs="Arial"/>
                <w:lang w:val="en-US"/>
              </w:rPr>
              <w:t>0% cantoned</w:t>
            </w:r>
          </w:p>
        </w:tc>
      </w:tr>
      <w:tr w:rsidR="00D10640" w14:paraId="7BD8F459" w14:textId="77777777" w:rsidTr="004558D1">
        <w:tc>
          <w:tcPr>
            <w:tcW w:w="2590" w:type="dxa"/>
          </w:tcPr>
          <w:p w14:paraId="1435C073" w14:textId="4D22E1BC" w:rsidR="00D10640" w:rsidRDefault="00D10640" w:rsidP="00AA1D9A">
            <w:pPr>
              <w:pStyle w:val="ListParagraph"/>
              <w:ind w:left="0"/>
              <w:rPr>
                <w:rFonts w:ascii="Arial" w:hAnsi="Arial" w:cs="Arial"/>
                <w:lang w:val="en-US"/>
              </w:rPr>
            </w:pPr>
            <w:r>
              <w:rPr>
                <w:rFonts w:ascii="Arial" w:hAnsi="Arial" w:cs="Arial"/>
                <w:lang w:val="en-US"/>
              </w:rPr>
              <w:lastRenderedPageBreak/>
              <w:t>Free and fair Elections</w:t>
            </w:r>
          </w:p>
        </w:tc>
        <w:tc>
          <w:tcPr>
            <w:tcW w:w="2590" w:type="dxa"/>
          </w:tcPr>
          <w:p w14:paraId="6D24B7F1" w14:textId="6C9FFFCD" w:rsidR="00D10640" w:rsidRPr="00077516" w:rsidRDefault="00D10640" w:rsidP="00077516">
            <w:pPr>
              <w:pStyle w:val="ListParagraph"/>
              <w:ind w:left="0"/>
              <w:rPr>
                <w:rFonts w:ascii="Arial" w:hAnsi="Arial" w:cs="Arial"/>
                <w:lang w:val="en-US"/>
              </w:rPr>
            </w:pPr>
            <w:r>
              <w:rPr>
                <w:rFonts w:ascii="Arial" w:hAnsi="Arial" w:cs="Arial"/>
                <w:lang w:val="en-US"/>
              </w:rPr>
              <w:t>GNR commit to free speech and creation of political parties</w:t>
            </w:r>
          </w:p>
        </w:tc>
        <w:tc>
          <w:tcPr>
            <w:tcW w:w="2590" w:type="dxa"/>
          </w:tcPr>
          <w:p w14:paraId="34B19349" w14:textId="51255C80" w:rsidR="00D10640" w:rsidRDefault="00D10640" w:rsidP="00AA1D9A">
            <w:pPr>
              <w:pStyle w:val="ListParagraph"/>
              <w:ind w:left="0"/>
              <w:rPr>
                <w:rFonts w:ascii="Arial" w:hAnsi="Arial" w:cs="Arial"/>
                <w:lang w:val="en-US"/>
              </w:rPr>
            </w:pPr>
            <w:r>
              <w:rPr>
                <w:rFonts w:ascii="Arial" w:hAnsi="Arial" w:cs="Arial"/>
                <w:lang w:val="en-US"/>
              </w:rPr>
              <w:t>GNR have election plan (including logistics)</w:t>
            </w:r>
          </w:p>
        </w:tc>
        <w:tc>
          <w:tcPr>
            <w:tcW w:w="2590" w:type="dxa"/>
          </w:tcPr>
          <w:p w14:paraId="1B6C1F61" w14:textId="215A6C40" w:rsidR="00D10640" w:rsidRDefault="00D10640" w:rsidP="00AA1D9A">
            <w:pPr>
              <w:pStyle w:val="ListParagraph"/>
              <w:ind w:left="0"/>
              <w:rPr>
                <w:rFonts w:ascii="Arial" w:hAnsi="Arial" w:cs="Arial"/>
                <w:lang w:val="en-US"/>
              </w:rPr>
            </w:pPr>
            <w:r>
              <w:rPr>
                <w:rFonts w:ascii="Arial" w:hAnsi="Arial" w:cs="Arial"/>
                <w:lang w:val="en-US"/>
              </w:rPr>
              <w:t>Election conducted in line with international standards</w:t>
            </w:r>
          </w:p>
        </w:tc>
        <w:tc>
          <w:tcPr>
            <w:tcW w:w="2590" w:type="dxa"/>
          </w:tcPr>
          <w:p w14:paraId="1DFC8722" w14:textId="77777777" w:rsidR="00D10640" w:rsidRPr="00F6445F" w:rsidRDefault="00D10640" w:rsidP="00F6445F">
            <w:pPr>
              <w:pStyle w:val="ListParagraph"/>
              <w:ind w:left="0"/>
              <w:rPr>
                <w:rFonts w:ascii="Arial" w:hAnsi="Arial" w:cs="Arial"/>
                <w:lang w:val="en-US"/>
              </w:rPr>
            </w:pPr>
          </w:p>
        </w:tc>
      </w:tr>
      <w:tr w:rsidR="0021404F" w14:paraId="364F1F3F" w14:textId="77777777" w:rsidTr="005106AC">
        <w:tc>
          <w:tcPr>
            <w:tcW w:w="12950" w:type="dxa"/>
            <w:gridSpan w:val="5"/>
          </w:tcPr>
          <w:p w14:paraId="2834754C" w14:textId="1BB061C7" w:rsidR="0021404F" w:rsidRPr="0021404F" w:rsidRDefault="0021404F" w:rsidP="0021404F">
            <w:pPr>
              <w:tabs>
                <w:tab w:val="left" w:pos="1134"/>
              </w:tabs>
              <w:contextualSpacing/>
              <w:jc w:val="both"/>
              <w:rPr>
                <w:rFonts w:ascii="Arial" w:eastAsia="MS Mincho" w:hAnsi="Arial" w:cs="Arial"/>
                <w:b/>
                <w:lang w:val="en-US"/>
              </w:rPr>
            </w:pPr>
            <w:r w:rsidRPr="006D7250">
              <w:rPr>
                <w:rFonts w:ascii="Arial" w:eastAsia="MS Mincho" w:hAnsi="Arial" w:cs="Arial"/>
                <w:b/>
                <w:lang w:val="en-US"/>
              </w:rPr>
              <w:t>To Protect Civilians</w:t>
            </w:r>
            <w:r w:rsidRPr="0021404F">
              <w:rPr>
                <w:rFonts w:ascii="Arial" w:eastAsia="MS Mincho" w:hAnsi="Arial" w:cs="Arial"/>
                <w:b/>
                <w:lang w:val="en-US"/>
              </w:rPr>
              <w:t>:</w:t>
            </w:r>
          </w:p>
          <w:p w14:paraId="7F84BC46" w14:textId="77777777" w:rsidR="0021404F" w:rsidRPr="00DF538F" w:rsidRDefault="0021404F" w:rsidP="0021404F">
            <w:pPr>
              <w:tabs>
                <w:tab w:val="left" w:pos="1134"/>
              </w:tabs>
              <w:ind w:left="709"/>
              <w:contextualSpacing/>
              <w:jc w:val="both"/>
              <w:rPr>
                <w:rFonts w:ascii="Arial" w:eastAsia="MS Mincho" w:hAnsi="Arial" w:cs="Arial"/>
                <w:lang w:val="en-US"/>
              </w:rPr>
            </w:pPr>
          </w:p>
          <w:p w14:paraId="2237B734" w14:textId="77777777" w:rsidR="0021404F" w:rsidRDefault="0021404F" w:rsidP="0021404F">
            <w:pPr>
              <w:tabs>
                <w:tab w:val="left" w:pos="1134"/>
              </w:tabs>
              <w:contextualSpacing/>
              <w:jc w:val="both"/>
              <w:rPr>
                <w:rFonts w:ascii="Arial" w:eastAsia="MS Mincho" w:hAnsi="Arial" w:cs="Arial"/>
                <w:lang w:val="en-US"/>
              </w:rPr>
            </w:pPr>
            <w:r>
              <w:rPr>
                <w:rFonts w:ascii="Arial" w:eastAsia="MS Mincho" w:hAnsi="Arial" w:cs="Arial"/>
                <w:lang w:val="en-US"/>
              </w:rPr>
              <w:t>Civilians able to move freely within Carana.  Illegal armed groups and criminal gangs at a level that can be neutralized by Carana security forces.</w:t>
            </w:r>
          </w:p>
          <w:p w14:paraId="1138422B" w14:textId="77777777" w:rsidR="0021404F" w:rsidRDefault="0021404F" w:rsidP="00AA1D9A">
            <w:pPr>
              <w:pStyle w:val="ListParagraph"/>
              <w:ind w:left="0"/>
              <w:rPr>
                <w:rFonts w:ascii="Arial" w:hAnsi="Arial" w:cs="Arial"/>
                <w:lang w:val="en-US"/>
              </w:rPr>
            </w:pPr>
          </w:p>
        </w:tc>
      </w:tr>
      <w:tr w:rsidR="0021404F" w14:paraId="10D4FD3D" w14:textId="77777777" w:rsidTr="005106AC">
        <w:tc>
          <w:tcPr>
            <w:tcW w:w="2590" w:type="dxa"/>
          </w:tcPr>
          <w:p w14:paraId="1AE77FAC" w14:textId="77777777" w:rsidR="0021404F" w:rsidRDefault="0021404F" w:rsidP="00AA1D9A">
            <w:pPr>
              <w:pStyle w:val="ListParagraph"/>
              <w:ind w:left="0"/>
              <w:rPr>
                <w:rFonts w:ascii="Arial" w:hAnsi="Arial" w:cs="Arial"/>
                <w:lang w:val="en-US"/>
              </w:rPr>
            </w:pPr>
          </w:p>
        </w:tc>
        <w:tc>
          <w:tcPr>
            <w:tcW w:w="10360" w:type="dxa"/>
            <w:gridSpan w:val="4"/>
          </w:tcPr>
          <w:p w14:paraId="163F2E04" w14:textId="67A096DF" w:rsidR="0021404F" w:rsidRPr="0021404F" w:rsidRDefault="006D7250" w:rsidP="0021404F">
            <w:pPr>
              <w:pStyle w:val="ListParagraph"/>
              <w:ind w:left="0"/>
              <w:jc w:val="center"/>
              <w:rPr>
                <w:rFonts w:ascii="Arial" w:hAnsi="Arial" w:cs="Arial"/>
                <w:b/>
                <w:lang w:val="en-US"/>
              </w:rPr>
            </w:pPr>
            <w:r>
              <w:rPr>
                <w:rFonts w:ascii="Arial" w:hAnsi="Arial" w:cs="Arial"/>
                <w:b/>
                <w:lang w:val="en-US"/>
              </w:rPr>
              <w:t>OUTPUTS</w:t>
            </w:r>
          </w:p>
        </w:tc>
      </w:tr>
      <w:tr w:rsidR="0021404F" w14:paraId="3849B86D" w14:textId="77777777" w:rsidTr="004558D1">
        <w:tc>
          <w:tcPr>
            <w:tcW w:w="2590" w:type="dxa"/>
          </w:tcPr>
          <w:p w14:paraId="5DA18B79" w14:textId="77777777" w:rsidR="0021404F" w:rsidRDefault="0021404F" w:rsidP="0021404F">
            <w:pPr>
              <w:pStyle w:val="ListParagraph"/>
              <w:ind w:left="0"/>
              <w:rPr>
                <w:rFonts w:ascii="Arial" w:hAnsi="Arial" w:cs="Arial"/>
                <w:lang w:val="en-US"/>
              </w:rPr>
            </w:pPr>
          </w:p>
        </w:tc>
        <w:tc>
          <w:tcPr>
            <w:tcW w:w="2590" w:type="dxa"/>
          </w:tcPr>
          <w:p w14:paraId="60ADD70D" w14:textId="77777777" w:rsidR="0021404F" w:rsidRDefault="0021404F" w:rsidP="0021404F">
            <w:pPr>
              <w:pStyle w:val="ListParagraph"/>
              <w:ind w:left="0"/>
              <w:rPr>
                <w:rFonts w:ascii="Arial" w:hAnsi="Arial" w:cs="Arial"/>
                <w:lang w:val="en-US"/>
              </w:rPr>
            </w:pPr>
            <w:r>
              <w:rPr>
                <w:rFonts w:ascii="Arial" w:hAnsi="Arial" w:cs="Arial"/>
                <w:lang w:val="en-US"/>
              </w:rPr>
              <w:t>Phase 1</w:t>
            </w:r>
          </w:p>
          <w:p w14:paraId="19708B48" w14:textId="08200756" w:rsidR="0021404F" w:rsidRDefault="0021404F" w:rsidP="0021404F">
            <w:pPr>
              <w:pStyle w:val="ListParagraph"/>
              <w:ind w:left="0"/>
              <w:rPr>
                <w:rFonts w:ascii="Arial" w:hAnsi="Arial" w:cs="Arial"/>
                <w:lang w:val="en-US"/>
              </w:rPr>
            </w:pPr>
            <w:r>
              <w:rPr>
                <w:rFonts w:ascii="Arial" w:hAnsi="Arial" w:cs="Arial"/>
                <w:lang w:val="en-US"/>
              </w:rPr>
              <w:t>Initial Deployment</w:t>
            </w:r>
          </w:p>
        </w:tc>
        <w:tc>
          <w:tcPr>
            <w:tcW w:w="2590" w:type="dxa"/>
          </w:tcPr>
          <w:p w14:paraId="4FC61A26" w14:textId="77777777" w:rsidR="0021404F" w:rsidRDefault="0021404F" w:rsidP="0021404F">
            <w:pPr>
              <w:pStyle w:val="ListParagraph"/>
              <w:ind w:left="0"/>
              <w:rPr>
                <w:rFonts w:ascii="Arial" w:hAnsi="Arial" w:cs="Arial"/>
                <w:lang w:val="en-US"/>
              </w:rPr>
            </w:pPr>
            <w:r>
              <w:rPr>
                <w:rFonts w:ascii="Arial" w:hAnsi="Arial" w:cs="Arial"/>
                <w:lang w:val="en-US"/>
              </w:rPr>
              <w:t>Phase 2</w:t>
            </w:r>
          </w:p>
          <w:p w14:paraId="0D9C1955" w14:textId="7DE60E93" w:rsidR="0021404F" w:rsidRDefault="0021404F" w:rsidP="0021404F">
            <w:pPr>
              <w:pStyle w:val="ListParagraph"/>
              <w:ind w:left="0"/>
              <w:rPr>
                <w:rFonts w:ascii="Arial" w:hAnsi="Arial" w:cs="Arial"/>
                <w:lang w:val="en-US"/>
              </w:rPr>
            </w:pPr>
            <w:r>
              <w:rPr>
                <w:rFonts w:ascii="Arial" w:hAnsi="Arial" w:cs="Arial"/>
                <w:lang w:val="en-US"/>
              </w:rPr>
              <w:t>Expansion</w:t>
            </w:r>
          </w:p>
        </w:tc>
        <w:tc>
          <w:tcPr>
            <w:tcW w:w="2590" w:type="dxa"/>
          </w:tcPr>
          <w:p w14:paraId="7DCA1762" w14:textId="77777777" w:rsidR="0021404F" w:rsidRDefault="0021404F" w:rsidP="0021404F">
            <w:pPr>
              <w:pStyle w:val="ListParagraph"/>
              <w:ind w:left="0"/>
              <w:rPr>
                <w:rFonts w:ascii="Arial" w:hAnsi="Arial" w:cs="Arial"/>
                <w:lang w:val="en-US"/>
              </w:rPr>
            </w:pPr>
            <w:r>
              <w:rPr>
                <w:rFonts w:ascii="Arial" w:hAnsi="Arial" w:cs="Arial"/>
                <w:lang w:val="en-US"/>
              </w:rPr>
              <w:t>Phase 3</w:t>
            </w:r>
          </w:p>
          <w:p w14:paraId="388492FE" w14:textId="4CEFFFB7" w:rsidR="0021404F" w:rsidRDefault="0021404F" w:rsidP="0021404F">
            <w:pPr>
              <w:pStyle w:val="ListParagraph"/>
              <w:ind w:left="0"/>
              <w:rPr>
                <w:rFonts w:ascii="Arial" w:hAnsi="Arial" w:cs="Arial"/>
                <w:lang w:val="en-US"/>
              </w:rPr>
            </w:pPr>
            <w:r>
              <w:rPr>
                <w:rFonts w:ascii="Arial" w:hAnsi="Arial" w:cs="Arial"/>
                <w:lang w:val="en-US"/>
              </w:rPr>
              <w:t>Consolidation</w:t>
            </w:r>
          </w:p>
        </w:tc>
        <w:tc>
          <w:tcPr>
            <w:tcW w:w="2590" w:type="dxa"/>
          </w:tcPr>
          <w:p w14:paraId="2E31E5B9" w14:textId="77777777" w:rsidR="0021404F" w:rsidRDefault="0021404F" w:rsidP="0021404F">
            <w:pPr>
              <w:pStyle w:val="ListParagraph"/>
              <w:ind w:left="0"/>
              <w:rPr>
                <w:rFonts w:ascii="Arial" w:hAnsi="Arial" w:cs="Arial"/>
                <w:lang w:val="en-US"/>
              </w:rPr>
            </w:pPr>
            <w:r>
              <w:rPr>
                <w:rFonts w:ascii="Arial" w:hAnsi="Arial" w:cs="Arial"/>
                <w:lang w:val="en-US"/>
              </w:rPr>
              <w:t>Phase 4</w:t>
            </w:r>
          </w:p>
          <w:p w14:paraId="5107EE31" w14:textId="4B46C6AB" w:rsidR="0021404F" w:rsidRDefault="0021404F" w:rsidP="0021404F">
            <w:pPr>
              <w:pStyle w:val="ListParagraph"/>
              <w:ind w:left="0"/>
              <w:rPr>
                <w:rFonts w:ascii="Arial" w:hAnsi="Arial" w:cs="Arial"/>
                <w:lang w:val="en-US"/>
              </w:rPr>
            </w:pPr>
            <w:r>
              <w:rPr>
                <w:rFonts w:ascii="Arial" w:hAnsi="Arial" w:cs="Arial"/>
                <w:lang w:val="en-US"/>
              </w:rPr>
              <w:t>Capacity Building and Withdrawal</w:t>
            </w:r>
          </w:p>
        </w:tc>
      </w:tr>
      <w:tr w:rsidR="0021404F" w14:paraId="293B2D46" w14:textId="77777777" w:rsidTr="004558D1">
        <w:tc>
          <w:tcPr>
            <w:tcW w:w="2590" w:type="dxa"/>
          </w:tcPr>
          <w:p w14:paraId="02ED000C" w14:textId="64FA6E4B" w:rsidR="0021404F" w:rsidRDefault="00F6445F" w:rsidP="0021404F">
            <w:pPr>
              <w:pStyle w:val="ListParagraph"/>
              <w:ind w:left="0"/>
              <w:rPr>
                <w:rFonts w:ascii="Arial" w:hAnsi="Arial" w:cs="Arial"/>
                <w:lang w:val="en-US"/>
              </w:rPr>
            </w:pPr>
            <w:r>
              <w:rPr>
                <w:rFonts w:ascii="Arial" w:hAnsi="Arial" w:cs="Arial"/>
                <w:lang w:val="en-US"/>
              </w:rPr>
              <w:t>Civilian FOM within Carana</w:t>
            </w:r>
          </w:p>
        </w:tc>
        <w:tc>
          <w:tcPr>
            <w:tcW w:w="2590" w:type="dxa"/>
          </w:tcPr>
          <w:p w14:paraId="59278EBF" w14:textId="3DD4377A" w:rsidR="0021404F" w:rsidRDefault="00F6445F" w:rsidP="0021404F">
            <w:pPr>
              <w:pStyle w:val="ListParagraph"/>
              <w:ind w:left="0"/>
              <w:rPr>
                <w:rFonts w:ascii="Arial" w:hAnsi="Arial" w:cs="Arial"/>
                <w:lang w:val="en-US"/>
              </w:rPr>
            </w:pPr>
            <w:r>
              <w:rPr>
                <w:rFonts w:ascii="Arial" w:hAnsi="Arial" w:cs="Arial"/>
                <w:lang w:val="en-US"/>
              </w:rPr>
              <w:t>% area by Province</w:t>
            </w:r>
          </w:p>
        </w:tc>
        <w:tc>
          <w:tcPr>
            <w:tcW w:w="2590" w:type="dxa"/>
          </w:tcPr>
          <w:p w14:paraId="5D9C0CAE" w14:textId="7C6331AC" w:rsidR="0021404F" w:rsidRDefault="00F6445F" w:rsidP="0021404F">
            <w:pPr>
              <w:pStyle w:val="ListParagraph"/>
              <w:ind w:left="0"/>
              <w:rPr>
                <w:rFonts w:ascii="Arial" w:hAnsi="Arial" w:cs="Arial"/>
                <w:lang w:val="en-US"/>
              </w:rPr>
            </w:pPr>
            <w:r w:rsidRPr="00F6445F">
              <w:rPr>
                <w:rFonts w:ascii="Arial" w:hAnsi="Arial" w:cs="Arial"/>
                <w:lang w:val="en-US"/>
              </w:rPr>
              <w:t>% area by Province</w:t>
            </w:r>
          </w:p>
        </w:tc>
        <w:tc>
          <w:tcPr>
            <w:tcW w:w="2590" w:type="dxa"/>
          </w:tcPr>
          <w:p w14:paraId="469F5124" w14:textId="1D6B70D4" w:rsidR="0021404F" w:rsidRDefault="00F6445F" w:rsidP="0021404F">
            <w:pPr>
              <w:pStyle w:val="ListParagraph"/>
              <w:ind w:left="0"/>
              <w:rPr>
                <w:rFonts w:ascii="Arial" w:hAnsi="Arial" w:cs="Arial"/>
                <w:lang w:val="en-US"/>
              </w:rPr>
            </w:pPr>
            <w:r>
              <w:rPr>
                <w:rFonts w:ascii="Arial" w:hAnsi="Arial" w:cs="Arial"/>
                <w:lang w:val="en-US"/>
              </w:rPr>
              <w:t xml:space="preserve">100% </w:t>
            </w:r>
          </w:p>
        </w:tc>
        <w:tc>
          <w:tcPr>
            <w:tcW w:w="2590" w:type="dxa"/>
          </w:tcPr>
          <w:p w14:paraId="68F8BB6D" w14:textId="07256332" w:rsidR="0021404F" w:rsidRDefault="00F6445F" w:rsidP="0021404F">
            <w:pPr>
              <w:pStyle w:val="ListParagraph"/>
              <w:ind w:left="0"/>
              <w:rPr>
                <w:rFonts w:ascii="Arial" w:hAnsi="Arial" w:cs="Arial"/>
                <w:lang w:val="en-US"/>
              </w:rPr>
            </w:pPr>
            <w:r>
              <w:rPr>
                <w:rFonts w:ascii="Arial" w:hAnsi="Arial" w:cs="Arial"/>
                <w:lang w:val="en-US"/>
              </w:rPr>
              <w:t>100%</w:t>
            </w:r>
          </w:p>
        </w:tc>
      </w:tr>
      <w:tr w:rsidR="0021404F" w14:paraId="54BDF146" w14:textId="77777777" w:rsidTr="004558D1">
        <w:tc>
          <w:tcPr>
            <w:tcW w:w="2590" w:type="dxa"/>
          </w:tcPr>
          <w:p w14:paraId="27F12A38" w14:textId="5AF48688" w:rsidR="0021404F" w:rsidRDefault="00F6445F" w:rsidP="0021404F">
            <w:pPr>
              <w:pStyle w:val="ListParagraph"/>
              <w:ind w:left="0"/>
              <w:rPr>
                <w:rFonts w:ascii="Arial" w:hAnsi="Arial" w:cs="Arial"/>
                <w:lang w:val="en-US"/>
              </w:rPr>
            </w:pPr>
            <w:r>
              <w:rPr>
                <w:rFonts w:ascii="Arial" w:hAnsi="Arial" w:cs="Arial"/>
                <w:lang w:val="en-US"/>
              </w:rPr>
              <w:t>Reduction in illegal armed groups</w:t>
            </w:r>
          </w:p>
        </w:tc>
        <w:tc>
          <w:tcPr>
            <w:tcW w:w="2590" w:type="dxa"/>
          </w:tcPr>
          <w:p w14:paraId="69ED6AE7" w14:textId="33799742" w:rsidR="0021404F" w:rsidRDefault="00F6445F" w:rsidP="0021404F">
            <w:pPr>
              <w:pStyle w:val="ListParagraph"/>
              <w:ind w:left="0"/>
              <w:rPr>
                <w:rFonts w:ascii="Arial" w:hAnsi="Arial" w:cs="Arial"/>
                <w:lang w:val="en-US"/>
              </w:rPr>
            </w:pPr>
            <w:r>
              <w:rPr>
                <w:rFonts w:ascii="Arial" w:hAnsi="Arial" w:cs="Arial"/>
                <w:lang w:val="en-US"/>
              </w:rPr>
              <w:t>Number of armed groups in Carana</w:t>
            </w:r>
          </w:p>
        </w:tc>
        <w:tc>
          <w:tcPr>
            <w:tcW w:w="2590" w:type="dxa"/>
          </w:tcPr>
          <w:p w14:paraId="542B0179" w14:textId="5EF3237B" w:rsidR="0021404F" w:rsidRDefault="00F6445F" w:rsidP="0021404F">
            <w:pPr>
              <w:pStyle w:val="ListParagraph"/>
              <w:ind w:left="0"/>
              <w:rPr>
                <w:rFonts w:ascii="Arial" w:hAnsi="Arial" w:cs="Arial"/>
                <w:lang w:val="en-US"/>
              </w:rPr>
            </w:pPr>
            <w:r w:rsidRPr="00F6445F">
              <w:rPr>
                <w:rFonts w:ascii="Arial" w:hAnsi="Arial" w:cs="Arial"/>
                <w:lang w:val="en-US"/>
              </w:rPr>
              <w:t>Number of armed groups in Carana</w:t>
            </w:r>
          </w:p>
        </w:tc>
        <w:tc>
          <w:tcPr>
            <w:tcW w:w="2590" w:type="dxa"/>
          </w:tcPr>
          <w:p w14:paraId="10E46BD5" w14:textId="53D0E4C8" w:rsidR="0021404F" w:rsidRDefault="00F6445F" w:rsidP="0021404F">
            <w:pPr>
              <w:pStyle w:val="ListParagraph"/>
              <w:ind w:left="0"/>
              <w:rPr>
                <w:rFonts w:ascii="Arial" w:hAnsi="Arial" w:cs="Arial"/>
                <w:lang w:val="en-US"/>
              </w:rPr>
            </w:pPr>
            <w:r w:rsidRPr="00F6445F">
              <w:rPr>
                <w:rFonts w:ascii="Arial" w:hAnsi="Arial" w:cs="Arial"/>
                <w:lang w:val="en-US"/>
              </w:rPr>
              <w:t>Number of armed groups in Carana</w:t>
            </w:r>
          </w:p>
        </w:tc>
        <w:tc>
          <w:tcPr>
            <w:tcW w:w="2590" w:type="dxa"/>
          </w:tcPr>
          <w:p w14:paraId="26097AEF" w14:textId="7CF2BC0E" w:rsidR="0021404F" w:rsidRDefault="00F6445F" w:rsidP="0021404F">
            <w:pPr>
              <w:pStyle w:val="ListParagraph"/>
              <w:ind w:left="0"/>
              <w:rPr>
                <w:rFonts w:ascii="Arial" w:hAnsi="Arial" w:cs="Arial"/>
                <w:lang w:val="en-US"/>
              </w:rPr>
            </w:pPr>
            <w:r w:rsidRPr="00F6445F">
              <w:rPr>
                <w:rFonts w:ascii="Arial" w:hAnsi="Arial" w:cs="Arial"/>
                <w:lang w:val="en-US"/>
              </w:rPr>
              <w:t>Within national capacities to neutralise</w:t>
            </w:r>
          </w:p>
        </w:tc>
      </w:tr>
      <w:tr w:rsidR="00F6445F" w14:paraId="0F346DCE" w14:textId="77777777" w:rsidTr="004558D1">
        <w:tc>
          <w:tcPr>
            <w:tcW w:w="2590" w:type="dxa"/>
          </w:tcPr>
          <w:p w14:paraId="05E68614" w14:textId="1DCF98D6" w:rsidR="00F6445F" w:rsidRDefault="00F6445F" w:rsidP="0021404F">
            <w:pPr>
              <w:pStyle w:val="ListParagraph"/>
              <w:ind w:left="0"/>
              <w:rPr>
                <w:rFonts w:ascii="Arial" w:hAnsi="Arial" w:cs="Arial"/>
                <w:lang w:val="en-US"/>
              </w:rPr>
            </w:pPr>
            <w:r>
              <w:rPr>
                <w:rFonts w:ascii="Arial" w:hAnsi="Arial" w:cs="Arial"/>
                <w:lang w:val="en-US"/>
              </w:rPr>
              <w:t>Reduction in Criminal Gangs</w:t>
            </w:r>
          </w:p>
        </w:tc>
        <w:tc>
          <w:tcPr>
            <w:tcW w:w="2590" w:type="dxa"/>
          </w:tcPr>
          <w:p w14:paraId="77B2514E" w14:textId="402701B7" w:rsidR="00F6445F" w:rsidRDefault="00F6445F" w:rsidP="0021404F">
            <w:pPr>
              <w:pStyle w:val="ListParagraph"/>
              <w:ind w:left="0"/>
              <w:rPr>
                <w:rFonts w:ascii="Arial" w:hAnsi="Arial" w:cs="Arial"/>
                <w:lang w:val="en-US"/>
              </w:rPr>
            </w:pPr>
            <w:r>
              <w:rPr>
                <w:rFonts w:ascii="Arial" w:hAnsi="Arial" w:cs="Arial"/>
                <w:lang w:val="en-US"/>
              </w:rPr>
              <w:t>% reduction in incidents in Galasi</w:t>
            </w:r>
          </w:p>
        </w:tc>
        <w:tc>
          <w:tcPr>
            <w:tcW w:w="2590" w:type="dxa"/>
          </w:tcPr>
          <w:p w14:paraId="0EE60557" w14:textId="377BEBBA" w:rsidR="00F6445F" w:rsidRDefault="00F6445F" w:rsidP="0021404F">
            <w:pPr>
              <w:pStyle w:val="ListParagraph"/>
              <w:ind w:left="0"/>
              <w:rPr>
                <w:rFonts w:ascii="Arial" w:hAnsi="Arial" w:cs="Arial"/>
                <w:lang w:val="en-US"/>
              </w:rPr>
            </w:pPr>
            <w:r w:rsidRPr="00F6445F">
              <w:rPr>
                <w:rFonts w:ascii="Arial" w:hAnsi="Arial" w:cs="Arial"/>
                <w:lang w:val="en-US"/>
              </w:rPr>
              <w:t>% reduction in incidents in Galasi</w:t>
            </w:r>
          </w:p>
        </w:tc>
        <w:tc>
          <w:tcPr>
            <w:tcW w:w="2590" w:type="dxa"/>
          </w:tcPr>
          <w:p w14:paraId="29679294" w14:textId="0484281A" w:rsidR="00F6445F" w:rsidRDefault="00F6445F" w:rsidP="0021404F">
            <w:pPr>
              <w:pStyle w:val="ListParagraph"/>
              <w:ind w:left="0"/>
              <w:rPr>
                <w:rFonts w:ascii="Arial" w:hAnsi="Arial" w:cs="Arial"/>
                <w:lang w:val="en-US"/>
              </w:rPr>
            </w:pPr>
            <w:r w:rsidRPr="00F6445F">
              <w:rPr>
                <w:rFonts w:ascii="Arial" w:hAnsi="Arial" w:cs="Arial"/>
                <w:lang w:val="en-US"/>
              </w:rPr>
              <w:t>% reduction in incidents in Galasi</w:t>
            </w:r>
          </w:p>
        </w:tc>
        <w:tc>
          <w:tcPr>
            <w:tcW w:w="2590" w:type="dxa"/>
          </w:tcPr>
          <w:p w14:paraId="056F058C" w14:textId="6D5404E9" w:rsidR="00F6445F" w:rsidRDefault="00F6445F" w:rsidP="0021404F">
            <w:pPr>
              <w:pStyle w:val="ListParagraph"/>
              <w:ind w:left="0"/>
              <w:rPr>
                <w:rFonts w:ascii="Arial" w:hAnsi="Arial" w:cs="Arial"/>
                <w:lang w:val="en-US"/>
              </w:rPr>
            </w:pPr>
            <w:r>
              <w:rPr>
                <w:rFonts w:ascii="Arial" w:hAnsi="Arial" w:cs="Arial"/>
                <w:lang w:val="en-US"/>
              </w:rPr>
              <w:t>Within national capacities to neutralise</w:t>
            </w:r>
          </w:p>
        </w:tc>
      </w:tr>
      <w:tr w:rsidR="0021404F" w14:paraId="2DD55775" w14:textId="77777777" w:rsidTr="005106AC">
        <w:tc>
          <w:tcPr>
            <w:tcW w:w="12950" w:type="dxa"/>
            <w:gridSpan w:val="5"/>
          </w:tcPr>
          <w:p w14:paraId="45A4F4CD" w14:textId="1BE42120" w:rsidR="006D7250" w:rsidRPr="006D7250" w:rsidRDefault="006D7250" w:rsidP="006D7250">
            <w:pPr>
              <w:rPr>
                <w:rFonts w:ascii="Arial" w:hAnsi="Arial" w:cs="Arial"/>
                <w:lang w:val="en-US"/>
              </w:rPr>
            </w:pPr>
            <w:r w:rsidRPr="006D7250">
              <w:rPr>
                <w:rFonts w:ascii="Arial" w:hAnsi="Arial" w:cs="Arial"/>
                <w:b/>
                <w:lang w:val="en-US"/>
              </w:rPr>
              <w:t>To support Humanitarian and Human Rights Assistance</w:t>
            </w:r>
            <w:r w:rsidRPr="006D7250">
              <w:rPr>
                <w:rFonts w:ascii="Arial" w:hAnsi="Arial" w:cs="Arial"/>
                <w:lang w:val="en-US"/>
              </w:rPr>
              <w:t>:</w:t>
            </w:r>
          </w:p>
          <w:p w14:paraId="64503137" w14:textId="77777777" w:rsidR="006D7250" w:rsidRPr="006D7250" w:rsidRDefault="006D7250" w:rsidP="006D7250">
            <w:pPr>
              <w:pStyle w:val="ListParagraph"/>
              <w:rPr>
                <w:rFonts w:ascii="Arial" w:hAnsi="Arial" w:cs="Arial"/>
                <w:lang w:val="en-US"/>
              </w:rPr>
            </w:pPr>
          </w:p>
          <w:p w14:paraId="39DB5193" w14:textId="737CF587" w:rsidR="0021404F" w:rsidRDefault="006D7250" w:rsidP="006D7250">
            <w:pPr>
              <w:pStyle w:val="ListParagraph"/>
              <w:ind w:left="0"/>
              <w:rPr>
                <w:rFonts w:ascii="Arial" w:hAnsi="Arial" w:cs="Arial"/>
                <w:lang w:val="en-US"/>
              </w:rPr>
            </w:pPr>
            <w:r w:rsidRPr="006D7250">
              <w:rPr>
                <w:rFonts w:ascii="Arial" w:hAnsi="Arial" w:cs="Arial"/>
                <w:lang w:val="en-US"/>
              </w:rPr>
              <w:t>Security situation sufficient that UNCT and IO/NGOs can access all parts of Carana.</w:t>
            </w:r>
          </w:p>
        </w:tc>
      </w:tr>
      <w:tr w:rsidR="006D7250" w14:paraId="58CAAE56" w14:textId="77777777" w:rsidTr="005106AC">
        <w:tc>
          <w:tcPr>
            <w:tcW w:w="2590" w:type="dxa"/>
          </w:tcPr>
          <w:p w14:paraId="26685F4D" w14:textId="77777777" w:rsidR="006D7250" w:rsidRDefault="006D7250" w:rsidP="0021404F">
            <w:pPr>
              <w:pStyle w:val="ListParagraph"/>
              <w:ind w:left="0"/>
              <w:rPr>
                <w:rFonts w:ascii="Arial" w:hAnsi="Arial" w:cs="Arial"/>
                <w:lang w:val="en-US"/>
              </w:rPr>
            </w:pPr>
          </w:p>
        </w:tc>
        <w:tc>
          <w:tcPr>
            <w:tcW w:w="10360" w:type="dxa"/>
            <w:gridSpan w:val="4"/>
          </w:tcPr>
          <w:p w14:paraId="3EE10006" w14:textId="3B3388A6" w:rsidR="006D7250" w:rsidRPr="006D7250" w:rsidRDefault="00D10640" w:rsidP="00D10640">
            <w:pPr>
              <w:pStyle w:val="ListParagraph"/>
              <w:ind w:left="0"/>
              <w:jc w:val="center"/>
              <w:rPr>
                <w:rFonts w:ascii="Arial" w:hAnsi="Arial" w:cs="Arial"/>
                <w:b/>
                <w:lang w:val="en-US"/>
              </w:rPr>
            </w:pPr>
            <w:r>
              <w:rPr>
                <w:rFonts w:ascii="Arial" w:hAnsi="Arial" w:cs="Arial"/>
                <w:b/>
                <w:lang w:val="en-US"/>
              </w:rPr>
              <w:t>OUTPUTS</w:t>
            </w:r>
          </w:p>
        </w:tc>
      </w:tr>
      <w:tr w:rsidR="006D7250" w14:paraId="78C1FF12" w14:textId="77777777" w:rsidTr="004558D1">
        <w:tc>
          <w:tcPr>
            <w:tcW w:w="2590" w:type="dxa"/>
          </w:tcPr>
          <w:p w14:paraId="4CB14E3F" w14:textId="77777777" w:rsidR="006D7250" w:rsidRDefault="006D7250" w:rsidP="006D7250">
            <w:pPr>
              <w:pStyle w:val="ListParagraph"/>
              <w:ind w:left="0"/>
              <w:rPr>
                <w:rFonts w:ascii="Arial" w:hAnsi="Arial" w:cs="Arial"/>
                <w:lang w:val="en-US"/>
              </w:rPr>
            </w:pPr>
          </w:p>
        </w:tc>
        <w:tc>
          <w:tcPr>
            <w:tcW w:w="2590" w:type="dxa"/>
          </w:tcPr>
          <w:p w14:paraId="1D7964F8" w14:textId="77777777" w:rsidR="006D7250" w:rsidRDefault="006D7250" w:rsidP="006D7250">
            <w:pPr>
              <w:pStyle w:val="ListParagraph"/>
              <w:ind w:left="0"/>
              <w:rPr>
                <w:rFonts w:ascii="Arial" w:hAnsi="Arial" w:cs="Arial"/>
                <w:lang w:val="en-US"/>
              </w:rPr>
            </w:pPr>
            <w:r>
              <w:rPr>
                <w:rFonts w:ascii="Arial" w:hAnsi="Arial" w:cs="Arial"/>
                <w:lang w:val="en-US"/>
              </w:rPr>
              <w:t>Phase 1</w:t>
            </w:r>
          </w:p>
          <w:p w14:paraId="4913A06D" w14:textId="55233949" w:rsidR="006D7250" w:rsidRDefault="006D7250" w:rsidP="006D7250">
            <w:pPr>
              <w:pStyle w:val="ListParagraph"/>
              <w:ind w:left="0"/>
              <w:rPr>
                <w:rFonts w:ascii="Arial" w:hAnsi="Arial" w:cs="Arial"/>
                <w:lang w:val="en-US"/>
              </w:rPr>
            </w:pPr>
            <w:r>
              <w:rPr>
                <w:rFonts w:ascii="Arial" w:hAnsi="Arial" w:cs="Arial"/>
                <w:lang w:val="en-US"/>
              </w:rPr>
              <w:t>Initial Deployment</w:t>
            </w:r>
          </w:p>
        </w:tc>
        <w:tc>
          <w:tcPr>
            <w:tcW w:w="2590" w:type="dxa"/>
          </w:tcPr>
          <w:p w14:paraId="43599264" w14:textId="77777777" w:rsidR="006D7250" w:rsidRDefault="006D7250" w:rsidP="006D7250">
            <w:pPr>
              <w:pStyle w:val="ListParagraph"/>
              <w:ind w:left="0"/>
              <w:rPr>
                <w:rFonts w:ascii="Arial" w:hAnsi="Arial" w:cs="Arial"/>
                <w:lang w:val="en-US"/>
              </w:rPr>
            </w:pPr>
            <w:r>
              <w:rPr>
                <w:rFonts w:ascii="Arial" w:hAnsi="Arial" w:cs="Arial"/>
                <w:lang w:val="en-US"/>
              </w:rPr>
              <w:t>Phase 2</w:t>
            </w:r>
          </w:p>
          <w:p w14:paraId="10FE51C3" w14:textId="5E51DD3E" w:rsidR="006D7250" w:rsidRDefault="006D7250" w:rsidP="006D7250">
            <w:pPr>
              <w:pStyle w:val="ListParagraph"/>
              <w:ind w:left="0"/>
              <w:rPr>
                <w:rFonts w:ascii="Arial" w:hAnsi="Arial" w:cs="Arial"/>
                <w:lang w:val="en-US"/>
              </w:rPr>
            </w:pPr>
            <w:r>
              <w:rPr>
                <w:rFonts w:ascii="Arial" w:hAnsi="Arial" w:cs="Arial"/>
                <w:lang w:val="en-US"/>
              </w:rPr>
              <w:t>Expansion</w:t>
            </w:r>
          </w:p>
        </w:tc>
        <w:tc>
          <w:tcPr>
            <w:tcW w:w="2590" w:type="dxa"/>
          </w:tcPr>
          <w:p w14:paraId="05A18857" w14:textId="77777777" w:rsidR="006D7250" w:rsidRDefault="006D7250" w:rsidP="006D7250">
            <w:pPr>
              <w:pStyle w:val="ListParagraph"/>
              <w:ind w:left="0"/>
              <w:rPr>
                <w:rFonts w:ascii="Arial" w:hAnsi="Arial" w:cs="Arial"/>
                <w:lang w:val="en-US"/>
              </w:rPr>
            </w:pPr>
            <w:r>
              <w:rPr>
                <w:rFonts w:ascii="Arial" w:hAnsi="Arial" w:cs="Arial"/>
                <w:lang w:val="en-US"/>
              </w:rPr>
              <w:t>Phase 3</w:t>
            </w:r>
          </w:p>
          <w:p w14:paraId="0793695B" w14:textId="20F82BE7" w:rsidR="006D7250" w:rsidRDefault="006D7250" w:rsidP="006D7250">
            <w:pPr>
              <w:pStyle w:val="ListParagraph"/>
              <w:ind w:left="0"/>
              <w:rPr>
                <w:rFonts w:ascii="Arial" w:hAnsi="Arial" w:cs="Arial"/>
                <w:lang w:val="en-US"/>
              </w:rPr>
            </w:pPr>
            <w:r>
              <w:rPr>
                <w:rFonts w:ascii="Arial" w:hAnsi="Arial" w:cs="Arial"/>
                <w:lang w:val="en-US"/>
              </w:rPr>
              <w:t>Consolidation</w:t>
            </w:r>
          </w:p>
        </w:tc>
        <w:tc>
          <w:tcPr>
            <w:tcW w:w="2590" w:type="dxa"/>
          </w:tcPr>
          <w:p w14:paraId="6BB8FC88" w14:textId="77777777" w:rsidR="006D7250" w:rsidRDefault="006D7250" w:rsidP="006D7250">
            <w:pPr>
              <w:pStyle w:val="ListParagraph"/>
              <w:ind w:left="0"/>
              <w:rPr>
                <w:rFonts w:ascii="Arial" w:hAnsi="Arial" w:cs="Arial"/>
                <w:lang w:val="en-US"/>
              </w:rPr>
            </w:pPr>
            <w:r>
              <w:rPr>
                <w:rFonts w:ascii="Arial" w:hAnsi="Arial" w:cs="Arial"/>
                <w:lang w:val="en-US"/>
              </w:rPr>
              <w:t>Phase 4</w:t>
            </w:r>
          </w:p>
          <w:p w14:paraId="3D3D6E6C" w14:textId="32BCCF6A" w:rsidR="006D7250" w:rsidRDefault="006D7250" w:rsidP="006D7250">
            <w:pPr>
              <w:pStyle w:val="ListParagraph"/>
              <w:ind w:left="0"/>
              <w:rPr>
                <w:rFonts w:ascii="Arial" w:hAnsi="Arial" w:cs="Arial"/>
                <w:lang w:val="en-US"/>
              </w:rPr>
            </w:pPr>
            <w:r>
              <w:rPr>
                <w:rFonts w:ascii="Arial" w:hAnsi="Arial" w:cs="Arial"/>
                <w:lang w:val="en-US"/>
              </w:rPr>
              <w:t>Capacity Building and Withdrawal</w:t>
            </w:r>
          </w:p>
        </w:tc>
      </w:tr>
      <w:tr w:rsidR="0021404F" w14:paraId="6E6F90AF" w14:textId="77777777" w:rsidTr="004558D1">
        <w:tc>
          <w:tcPr>
            <w:tcW w:w="2590" w:type="dxa"/>
          </w:tcPr>
          <w:p w14:paraId="4C250FD7" w14:textId="5DADDCE9" w:rsidR="0021404F" w:rsidRDefault="00F6445F" w:rsidP="0021404F">
            <w:pPr>
              <w:pStyle w:val="ListParagraph"/>
              <w:ind w:left="0"/>
              <w:rPr>
                <w:rFonts w:ascii="Arial" w:hAnsi="Arial" w:cs="Arial"/>
                <w:lang w:val="en-US"/>
              </w:rPr>
            </w:pPr>
            <w:r>
              <w:rPr>
                <w:rFonts w:ascii="Arial" w:hAnsi="Arial" w:cs="Arial"/>
                <w:lang w:val="en-US"/>
              </w:rPr>
              <w:t>Humanitarian Access</w:t>
            </w:r>
          </w:p>
        </w:tc>
        <w:tc>
          <w:tcPr>
            <w:tcW w:w="2590" w:type="dxa"/>
          </w:tcPr>
          <w:p w14:paraId="44DD7CC7" w14:textId="255ABF46" w:rsidR="00F6445F" w:rsidRDefault="00F6445F" w:rsidP="0021404F">
            <w:pPr>
              <w:pStyle w:val="ListParagraph"/>
              <w:ind w:left="0"/>
              <w:rPr>
                <w:rFonts w:ascii="Arial" w:hAnsi="Arial" w:cs="Arial"/>
                <w:lang w:val="en-US"/>
              </w:rPr>
            </w:pPr>
            <w:r>
              <w:rPr>
                <w:rFonts w:ascii="Arial" w:hAnsi="Arial" w:cs="Arial"/>
                <w:lang w:val="en-US"/>
              </w:rPr>
              <w:t xml:space="preserve">Fellari, Guthar,Hana </w:t>
            </w:r>
            <w:r>
              <w:rPr>
                <w:rFonts w:ascii="Arial" w:hAnsi="Arial" w:cs="Arial"/>
                <w:lang w:val="en-US"/>
              </w:rPr>
              <w:lastRenderedPageBreak/>
              <w:t>and Karin provinces</w:t>
            </w:r>
          </w:p>
        </w:tc>
        <w:tc>
          <w:tcPr>
            <w:tcW w:w="2590" w:type="dxa"/>
          </w:tcPr>
          <w:p w14:paraId="0008B7B0" w14:textId="022F08DF" w:rsidR="0021404F" w:rsidRDefault="00F6445F" w:rsidP="0021404F">
            <w:pPr>
              <w:pStyle w:val="ListParagraph"/>
              <w:ind w:left="0"/>
              <w:rPr>
                <w:rFonts w:ascii="Arial" w:hAnsi="Arial" w:cs="Arial"/>
                <w:lang w:val="en-US"/>
              </w:rPr>
            </w:pPr>
            <w:r>
              <w:rPr>
                <w:rFonts w:ascii="Arial" w:hAnsi="Arial" w:cs="Arial"/>
                <w:lang w:val="en-US"/>
              </w:rPr>
              <w:lastRenderedPageBreak/>
              <w:t xml:space="preserve">+ 60% Koloni, </w:t>
            </w:r>
            <w:r>
              <w:rPr>
                <w:rFonts w:ascii="Arial" w:hAnsi="Arial" w:cs="Arial"/>
                <w:lang w:val="en-US"/>
              </w:rPr>
              <w:lastRenderedPageBreak/>
              <w:t>80%Mahbek and 50% of Leppko provinces</w:t>
            </w:r>
          </w:p>
        </w:tc>
        <w:tc>
          <w:tcPr>
            <w:tcW w:w="2590" w:type="dxa"/>
          </w:tcPr>
          <w:p w14:paraId="697B82CC" w14:textId="6174128D" w:rsidR="0021404F" w:rsidRDefault="00F6445F" w:rsidP="0021404F">
            <w:pPr>
              <w:pStyle w:val="ListParagraph"/>
              <w:ind w:left="0"/>
              <w:rPr>
                <w:rFonts w:ascii="Arial" w:hAnsi="Arial" w:cs="Arial"/>
                <w:lang w:val="en-US"/>
              </w:rPr>
            </w:pPr>
            <w:r>
              <w:rPr>
                <w:rFonts w:ascii="Arial" w:hAnsi="Arial" w:cs="Arial"/>
                <w:lang w:val="en-US"/>
              </w:rPr>
              <w:lastRenderedPageBreak/>
              <w:t>All provinces</w:t>
            </w:r>
          </w:p>
        </w:tc>
        <w:tc>
          <w:tcPr>
            <w:tcW w:w="2590" w:type="dxa"/>
          </w:tcPr>
          <w:p w14:paraId="4255BE3A" w14:textId="3CF88643" w:rsidR="0021404F" w:rsidRDefault="00F6445F" w:rsidP="0021404F">
            <w:pPr>
              <w:pStyle w:val="ListParagraph"/>
              <w:ind w:left="0"/>
              <w:rPr>
                <w:rFonts w:ascii="Arial" w:hAnsi="Arial" w:cs="Arial"/>
                <w:lang w:val="en-US"/>
              </w:rPr>
            </w:pPr>
            <w:r>
              <w:rPr>
                <w:rFonts w:ascii="Arial" w:hAnsi="Arial" w:cs="Arial"/>
                <w:lang w:val="en-US"/>
              </w:rPr>
              <w:t>All provinces</w:t>
            </w:r>
          </w:p>
        </w:tc>
      </w:tr>
      <w:tr w:rsidR="0021404F" w14:paraId="1B540581" w14:textId="77777777" w:rsidTr="004558D1">
        <w:tc>
          <w:tcPr>
            <w:tcW w:w="2590" w:type="dxa"/>
          </w:tcPr>
          <w:p w14:paraId="24E7F5DA" w14:textId="231A0D35" w:rsidR="0021404F" w:rsidRDefault="0021404F" w:rsidP="0021404F">
            <w:pPr>
              <w:pStyle w:val="ListParagraph"/>
              <w:ind w:left="0"/>
              <w:rPr>
                <w:rFonts w:ascii="Arial" w:hAnsi="Arial" w:cs="Arial"/>
                <w:lang w:val="en-US"/>
              </w:rPr>
            </w:pPr>
          </w:p>
        </w:tc>
        <w:tc>
          <w:tcPr>
            <w:tcW w:w="2590" w:type="dxa"/>
          </w:tcPr>
          <w:p w14:paraId="71CF7D6A" w14:textId="77777777" w:rsidR="0021404F" w:rsidRDefault="0021404F" w:rsidP="0021404F">
            <w:pPr>
              <w:pStyle w:val="ListParagraph"/>
              <w:ind w:left="0"/>
              <w:rPr>
                <w:rFonts w:ascii="Arial" w:hAnsi="Arial" w:cs="Arial"/>
                <w:lang w:val="en-US"/>
              </w:rPr>
            </w:pPr>
          </w:p>
        </w:tc>
        <w:tc>
          <w:tcPr>
            <w:tcW w:w="2590" w:type="dxa"/>
          </w:tcPr>
          <w:p w14:paraId="400B47D0" w14:textId="77777777" w:rsidR="0021404F" w:rsidRDefault="0021404F" w:rsidP="0021404F">
            <w:pPr>
              <w:pStyle w:val="ListParagraph"/>
              <w:ind w:left="0"/>
              <w:rPr>
                <w:rFonts w:ascii="Arial" w:hAnsi="Arial" w:cs="Arial"/>
                <w:lang w:val="en-US"/>
              </w:rPr>
            </w:pPr>
          </w:p>
        </w:tc>
        <w:tc>
          <w:tcPr>
            <w:tcW w:w="2590" w:type="dxa"/>
          </w:tcPr>
          <w:p w14:paraId="0BCEDD98" w14:textId="77777777" w:rsidR="0021404F" w:rsidRDefault="0021404F" w:rsidP="0021404F">
            <w:pPr>
              <w:pStyle w:val="ListParagraph"/>
              <w:ind w:left="0"/>
              <w:rPr>
                <w:rFonts w:ascii="Arial" w:hAnsi="Arial" w:cs="Arial"/>
                <w:lang w:val="en-US"/>
              </w:rPr>
            </w:pPr>
          </w:p>
        </w:tc>
        <w:tc>
          <w:tcPr>
            <w:tcW w:w="2590" w:type="dxa"/>
          </w:tcPr>
          <w:p w14:paraId="1A17BA55" w14:textId="77777777" w:rsidR="0021404F" w:rsidRDefault="0021404F" w:rsidP="0021404F">
            <w:pPr>
              <w:pStyle w:val="ListParagraph"/>
              <w:ind w:left="0"/>
              <w:rPr>
                <w:rFonts w:ascii="Arial" w:hAnsi="Arial" w:cs="Arial"/>
                <w:lang w:val="en-US"/>
              </w:rPr>
            </w:pPr>
          </w:p>
        </w:tc>
      </w:tr>
      <w:tr w:rsidR="006D7250" w14:paraId="393E3C0A" w14:textId="77777777" w:rsidTr="005106AC">
        <w:tc>
          <w:tcPr>
            <w:tcW w:w="12950" w:type="dxa"/>
            <w:gridSpan w:val="5"/>
          </w:tcPr>
          <w:p w14:paraId="504A3413" w14:textId="37B2C556" w:rsidR="006D7250" w:rsidRPr="006D7250" w:rsidRDefault="006D7250" w:rsidP="006D7250">
            <w:pPr>
              <w:rPr>
                <w:rFonts w:ascii="Arial" w:hAnsi="Arial" w:cs="Arial"/>
                <w:b/>
                <w:lang w:val="en-US"/>
              </w:rPr>
            </w:pPr>
            <w:r w:rsidRPr="006D7250">
              <w:rPr>
                <w:rFonts w:ascii="Arial" w:hAnsi="Arial" w:cs="Arial"/>
                <w:b/>
                <w:lang w:val="en-US"/>
              </w:rPr>
              <w:t xml:space="preserve">To support Security Sector Reform (SSR):  </w:t>
            </w:r>
          </w:p>
          <w:p w14:paraId="49BC947E" w14:textId="77777777" w:rsidR="006D7250" w:rsidRPr="006D7250" w:rsidRDefault="006D7250" w:rsidP="006D7250">
            <w:pPr>
              <w:pStyle w:val="ListParagraph"/>
              <w:rPr>
                <w:rFonts w:ascii="Arial" w:hAnsi="Arial" w:cs="Arial"/>
                <w:lang w:val="en-US"/>
              </w:rPr>
            </w:pPr>
          </w:p>
          <w:p w14:paraId="6476B658" w14:textId="62998C93" w:rsidR="006D7250" w:rsidRDefault="006D7250" w:rsidP="006D7250">
            <w:pPr>
              <w:pStyle w:val="ListParagraph"/>
              <w:ind w:left="0"/>
              <w:rPr>
                <w:rFonts w:ascii="Arial" w:hAnsi="Arial" w:cs="Arial"/>
                <w:lang w:val="en-US"/>
              </w:rPr>
            </w:pPr>
            <w:r w:rsidRPr="006D7250">
              <w:rPr>
                <w:rFonts w:ascii="Arial" w:hAnsi="Arial" w:cs="Arial"/>
                <w:lang w:val="en-US"/>
              </w:rPr>
              <w:t>CDF, CNP and other security institutions on a path to being ethnically representative, effective and accountable security institutions, that operate under civilian control within a framework of the rule of law and human rights.</w:t>
            </w:r>
          </w:p>
        </w:tc>
      </w:tr>
      <w:tr w:rsidR="006D7250" w14:paraId="695A79E7" w14:textId="77777777" w:rsidTr="005106AC">
        <w:tc>
          <w:tcPr>
            <w:tcW w:w="2590" w:type="dxa"/>
          </w:tcPr>
          <w:p w14:paraId="35AAD0AB" w14:textId="77777777" w:rsidR="006D7250" w:rsidRDefault="006D7250" w:rsidP="0021404F">
            <w:pPr>
              <w:pStyle w:val="ListParagraph"/>
              <w:ind w:left="0"/>
              <w:rPr>
                <w:rFonts w:ascii="Arial" w:hAnsi="Arial" w:cs="Arial"/>
                <w:lang w:val="en-US"/>
              </w:rPr>
            </w:pPr>
          </w:p>
        </w:tc>
        <w:tc>
          <w:tcPr>
            <w:tcW w:w="10360" w:type="dxa"/>
            <w:gridSpan w:val="4"/>
          </w:tcPr>
          <w:p w14:paraId="09645696" w14:textId="170E4FEF" w:rsidR="006D7250" w:rsidRPr="006D7250" w:rsidRDefault="006D7250" w:rsidP="006D7250">
            <w:pPr>
              <w:pStyle w:val="ListParagraph"/>
              <w:ind w:left="0"/>
              <w:jc w:val="center"/>
              <w:rPr>
                <w:rFonts w:ascii="Arial" w:hAnsi="Arial" w:cs="Arial"/>
                <w:b/>
                <w:lang w:val="en-US"/>
              </w:rPr>
            </w:pPr>
            <w:r w:rsidRPr="006D7250">
              <w:rPr>
                <w:rFonts w:ascii="Arial" w:hAnsi="Arial" w:cs="Arial"/>
                <w:b/>
                <w:lang w:val="en-US"/>
              </w:rPr>
              <w:t>OUTPUTS</w:t>
            </w:r>
          </w:p>
        </w:tc>
      </w:tr>
      <w:tr w:rsidR="006D7250" w14:paraId="243BEB35" w14:textId="77777777" w:rsidTr="004558D1">
        <w:tc>
          <w:tcPr>
            <w:tcW w:w="2590" w:type="dxa"/>
          </w:tcPr>
          <w:p w14:paraId="124CB032" w14:textId="77777777" w:rsidR="006D7250" w:rsidRDefault="006D7250" w:rsidP="006D7250">
            <w:pPr>
              <w:pStyle w:val="ListParagraph"/>
              <w:ind w:left="0"/>
              <w:rPr>
                <w:rFonts w:ascii="Arial" w:hAnsi="Arial" w:cs="Arial"/>
                <w:lang w:val="en-US"/>
              </w:rPr>
            </w:pPr>
          </w:p>
        </w:tc>
        <w:tc>
          <w:tcPr>
            <w:tcW w:w="2590" w:type="dxa"/>
          </w:tcPr>
          <w:p w14:paraId="2D40BEC5" w14:textId="77777777" w:rsidR="006D7250" w:rsidRDefault="006D7250" w:rsidP="006D7250">
            <w:pPr>
              <w:pStyle w:val="ListParagraph"/>
              <w:ind w:left="0"/>
              <w:rPr>
                <w:rFonts w:ascii="Arial" w:hAnsi="Arial" w:cs="Arial"/>
                <w:lang w:val="en-US"/>
              </w:rPr>
            </w:pPr>
            <w:r>
              <w:rPr>
                <w:rFonts w:ascii="Arial" w:hAnsi="Arial" w:cs="Arial"/>
                <w:lang w:val="en-US"/>
              </w:rPr>
              <w:t>Phase 1</w:t>
            </w:r>
          </w:p>
          <w:p w14:paraId="23103473" w14:textId="27E3596B" w:rsidR="006D7250" w:rsidRDefault="006D7250" w:rsidP="006D7250">
            <w:pPr>
              <w:pStyle w:val="ListParagraph"/>
              <w:ind w:left="0"/>
              <w:rPr>
                <w:rFonts w:ascii="Arial" w:hAnsi="Arial" w:cs="Arial"/>
                <w:lang w:val="en-US"/>
              </w:rPr>
            </w:pPr>
            <w:r>
              <w:rPr>
                <w:rFonts w:ascii="Arial" w:hAnsi="Arial" w:cs="Arial"/>
                <w:lang w:val="en-US"/>
              </w:rPr>
              <w:t>Initial Deployment</w:t>
            </w:r>
          </w:p>
        </w:tc>
        <w:tc>
          <w:tcPr>
            <w:tcW w:w="2590" w:type="dxa"/>
          </w:tcPr>
          <w:p w14:paraId="57EA2D25" w14:textId="77777777" w:rsidR="006D7250" w:rsidRDefault="006D7250" w:rsidP="006D7250">
            <w:pPr>
              <w:pStyle w:val="ListParagraph"/>
              <w:ind w:left="0"/>
              <w:rPr>
                <w:rFonts w:ascii="Arial" w:hAnsi="Arial" w:cs="Arial"/>
                <w:lang w:val="en-US"/>
              </w:rPr>
            </w:pPr>
            <w:r>
              <w:rPr>
                <w:rFonts w:ascii="Arial" w:hAnsi="Arial" w:cs="Arial"/>
                <w:lang w:val="en-US"/>
              </w:rPr>
              <w:t>Phase 2</w:t>
            </w:r>
          </w:p>
          <w:p w14:paraId="3FB8E1CA" w14:textId="4DD2C506" w:rsidR="006D7250" w:rsidRDefault="006D7250" w:rsidP="006D7250">
            <w:pPr>
              <w:pStyle w:val="ListParagraph"/>
              <w:ind w:left="0"/>
              <w:rPr>
                <w:rFonts w:ascii="Arial" w:hAnsi="Arial" w:cs="Arial"/>
                <w:lang w:val="en-US"/>
              </w:rPr>
            </w:pPr>
            <w:r>
              <w:rPr>
                <w:rFonts w:ascii="Arial" w:hAnsi="Arial" w:cs="Arial"/>
                <w:lang w:val="en-US"/>
              </w:rPr>
              <w:t>Expansion</w:t>
            </w:r>
          </w:p>
        </w:tc>
        <w:tc>
          <w:tcPr>
            <w:tcW w:w="2590" w:type="dxa"/>
          </w:tcPr>
          <w:p w14:paraId="29DD5631" w14:textId="77777777" w:rsidR="006D7250" w:rsidRDefault="006D7250" w:rsidP="006D7250">
            <w:pPr>
              <w:pStyle w:val="ListParagraph"/>
              <w:ind w:left="0"/>
              <w:rPr>
                <w:rFonts w:ascii="Arial" w:hAnsi="Arial" w:cs="Arial"/>
                <w:lang w:val="en-US"/>
              </w:rPr>
            </w:pPr>
            <w:r>
              <w:rPr>
                <w:rFonts w:ascii="Arial" w:hAnsi="Arial" w:cs="Arial"/>
                <w:lang w:val="en-US"/>
              </w:rPr>
              <w:t>Phase 3</w:t>
            </w:r>
          </w:p>
          <w:p w14:paraId="32BADD32" w14:textId="2B405591" w:rsidR="006D7250" w:rsidRDefault="006D7250" w:rsidP="006D7250">
            <w:pPr>
              <w:pStyle w:val="ListParagraph"/>
              <w:ind w:left="0"/>
              <w:rPr>
                <w:rFonts w:ascii="Arial" w:hAnsi="Arial" w:cs="Arial"/>
                <w:lang w:val="en-US"/>
              </w:rPr>
            </w:pPr>
            <w:r>
              <w:rPr>
                <w:rFonts w:ascii="Arial" w:hAnsi="Arial" w:cs="Arial"/>
                <w:lang w:val="en-US"/>
              </w:rPr>
              <w:t>Consolidation</w:t>
            </w:r>
          </w:p>
        </w:tc>
        <w:tc>
          <w:tcPr>
            <w:tcW w:w="2590" w:type="dxa"/>
          </w:tcPr>
          <w:p w14:paraId="5E1F6541" w14:textId="77777777" w:rsidR="006D7250" w:rsidRDefault="006D7250" w:rsidP="006D7250">
            <w:pPr>
              <w:pStyle w:val="ListParagraph"/>
              <w:ind w:left="0"/>
              <w:rPr>
                <w:rFonts w:ascii="Arial" w:hAnsi="Arial" w:cs="Arial"/>
                <w:lang w:val="en-US"/>
              </w:rPr>
            </w:pPr>
            <w:r>
              <w:rPr>
                <w:rFonts w:ascii="Arial" w:hAnsi="Arial" w:cs="Arial"/>
                <w:lang w:val="en-US"/>
              </w:rPr>
              <w:t>Phase 4</w:t>
            </w:r>
          </w:p>
          <w:p w14:paraId="45C4A6B3" w14:textId="757C56B0" w:rsidR="006D7250" w:rsidRDefault="006D7250" w:rsidP="006D7250">
            <w:pPr>
              <w:pStyle w:val="ListParagraph"/>
              <w:ind w:left="0"/>
              <w:rPr>
                <w:rFonts w:ascii="Arial" w:hAnsi="Arial" w:cs="Arial"/>
                <w:lang w:val="en-US"/>
              </w:rPr>
            </w:pPr>
            <w:r>
              <w:rPr>
                <w:rFonts w:ascii="Arial" w:hAnsi="Arial" w:cs="Arial"/>
                <w:lang w:val="en-US"/>
              </w:rPr>
              <w:t>Capacity Building and Withdrawal</w:t>
            </w:r>
          </w:p>
        </w:tc>
      </w:tr>
      <w:tr w:rsidR="006D7250" w14:paraId="018F0C22" w14:textId="77777777" w:rsidTr="00A51EC9">
        <w:trPr>
          <w:trHeight w:val="737"/>
        </w:trPr>
        <w:tc>
          <w:tcPr>
            <w:tcW w:w="2590" w:type="dxa"/>
          </w:tcPr>
          <w:p w14:paraId="32E807A5" w14:textId="50F34BF8" w:rsidR="006D7250" w:rsidRDefault="006D7250" w:rsidP="006D7250">
            <w:pPr>
              <w:pStyle w:val="ListParagraph"/>
              <w:ind w:left="0"/>
              <w:rPr>
                <w:rFonts w:ascii="Arial" w:hAnsi="Arial" w:cs="Arial"/>
                <w:lang w:val="en-US"/>
              </w:rPr>
            </w:pPr>
            <w:r>
              <w:rPr>
                <w:rFonts w:ascii="Arial" w:hAnsi="Arial" w:cs="Arial"/>
                <w:lang w:val="en-US"/>
              </w:rPr>
              <w:t>GNR implement SSR</w:t>
            </w:r>
          </w:p>
        </w:tc>
        <w:tc>
          <w:tcPr>
            <w:tcW w:w="2590" w:type="dxa"/>
          </w:tcPr>
          <w:p w14:paraId="299D27FF" w14:textId="77777777" w:rsidR="006D7250" w:rsidRDefault="006D7250" w:rsidP="00A51EC9">
            <w:pPr>
              <w:pStyle w:val="ListParagraph"/>
              <w:ind w:left="0"/>
              <w:rPr>
                <w:rFonts w:ascii="Arial" w:hAnsi="Arial" w:cs="Arial"/>
                <w:lang w:val="en-US"/>
              </w:rPr>
            </w:pPr>
            <w:r>
              <w:rPr>
                <w:rFonts w:ascii="Arial" w:hAnsi="Arial" w:cs="Arial"/>
                <w:lang w:val="en-US"/>
              </w:rPr>
              <w:t>Plans agreed by parties</w:t>
            </w:r>
            <w:r w:rsidR="00A51EC9">
              <w:rPr>
                <w:rFonts w:ascii="Arial" w:hAnsi="Arial" w:cs="Arial"/>
                <w:lang w:val="en-US"/>
              </w:rPr>
              <w:t xml:space="preserve"> and funded</w:t>
            </w:r>
          </w:p>
          <w:p w14:paraId="0A7A16B1" w14:textId="18EF264D" w:rsidR="00A51EC9" w:rsidRDefault="00A51EC9" w:rsidP="00A51EC9">
            <w:pPr>
              <w:pStyle w:val="ListParagraph"/>
              <w:ind w:left="0"/>
              <w:rPr>
                <w:rFonts w:ascii="Arial" w:hAnsi="Arial" w:cs="Arial"/>
                <w:lang w:val="en-US"/>
              </w:rPr>
            </w:pPr>
          </w:p>
        </w:tc>
        <w:tc>
          <w:tcPr>
            <w:tcW w:w="2590" w:type="dxa"/>
          </w:tcPr>
          <w:p w14:paraId="138CAA1A" w14:textId="77777777" w:rsidR="006D7250" w:rsidRDefault="00A51EC9" w:rsidP="006D7250">
            <w:pPr>
              <w:pStyle w:val="ListParagraph"/>
              <w:ind w:left="0"/>
              <w:rPr>
                <w:rFonts w:ascii="Arial" w:hAnsi="Arial" w:cs="Arial"/>
                <w:lang w:val="en-US"/>
              </w:rPr>
            </w:pPr>
            <w:r>
              <w:rPr>
                <w:rFonts w:ascii="Arial" w:hAnsi="Arial" w:cs="Arial"/>
                <w:lang w:val="en-US"/>
              </w:rPr>
              <w:t>International donors secured</w:t>
            </w:r>
          </w:p>
          <w:p w14:paraId="08C53E4D" w14:textId="1666742D" w:rsidR="00A51EC9" w:rsidRDefault="00A51EC9" w:rsidP="006D7250">
            <w:pPr>
              <w:pStyle w:val="ListParagraph"/>
              <w:ind w:left="0"/>
              <w:rPr>
                <w:rFonts w:ascii="Arial" w:hAnsi="Arial" w:cs="Arial"/>
                <w:lang w:val="en-US"/>
              </w:rPr>
            </w:pPr>
            <w:r>
              <w:rPr>
                <w:rFonts w:ascii="Arial" w:hAnsi="Arial" w:cs="Arial"/>
                <w:lang w:val="en-US"/>
              </w:rPr>
              <w:t>Security budget for FY agreed</w:t>
            </w:r>
          </w:p>
        </w:tc>
        <w:tc>
          <w:tcPr>
            <w:tcW w:w="2590" w:type="dxa"/>
          </w:tcPr>
          <w:p w14:paraId="11F3B3B7" w14:textId="17CB95C0" w:rsidR="006D7250" w:rsidRDefault="006D7250" w:rsidP="006D7250">
            <w:pPr>
              <w:pStyle w:val="ListParagraph"/>
              <w:ind w:left="0"/>
              <w:rPr>
                <w:rFonts w:ascii="Arial" w:hAnsi="Arial" w:cs="Arial"/>
                <w:lang w:val="en-US"/>
              </w:rPr>
            </w:pPr>
          </w:p>
        </w:tc>
        <w:tc>
          <w:tcPr>
            <w:tcW w:w="2590" w:type="dxa"/>
          </w:tcPr>
          <w:p w14:paraId="4D423F9B" w14:textId="7E382EE3" w:rsidR="006D7250" w:rsidRDefault="006D7250" w:rsidP="006D7250">
            <w:pPr>
              <w:pStyle w:val="ListParagraph"/>
              <w:ind w:left="0"/>
              <w:rPr>
                <w:rFonts w:ascii="Arial" w:hAnsi="Arial" w:cs="Arial"/>
                <w:lang w:val="en-US"/>
              </w:rPr>
            </w:pPr>
          </w:p>
        </w:tc>
      </w:tr>
      <w:tr w:rsidR="006D7250" w14:paraId="0455259F" w14:textId="77777777" w:rsidTr="004558D1">
        <w:tc>
          <w:tcPr>
            <w:tcW w:w="2590" w:type="dxa"/>
          </w:tcPr>
          <w:p w14:paraId="41A4253A" w14:textId="38A23E6C" w:rsidR="006D7250" w:rsidRDefault="006D7250" w:rsidP="0021404F">
            <w:pPr>
              <w:pStyle w:val="ListParagraph"/>
              <w:ind w:left="0"/>
              <w:rPr>
                <w:rFonts w:ascii="Arial" w:hAnsi="Arial" w:cs="Arial"/>
                <w:lang w:val="en-US"/>
              </w:rPr>
            </w:pPr>
            <w:r>
              <w:rPr>
                <w:rFonts w:ascii="Arial" w:hAnsi="Arial" w:cs="Arial"/>
                <w:lang w:val="en-US"/>
              </w:rPr>
              <w:t>Military</w:t>
            </w:r>
            <w:r w:rsidR="00993B59">
              <w:rPr>
                <w:rFonts w:ascii="Arial" w:hAnsi="Arial" w:cs="Arial"/>
                <w:lang w:val="en-US"/>
              </w:rPr>
              <w:t xml:space="preserve"> implement SSR</w:t>
            </w:r>
          </w:p>
        </w:tc>
        <w:tc>
          <w:tcPr>
            <w:tcW w:w="2590" w:type="dxa"/>
          </w:tcPr>
          <w:p w14:paraId="0BFD72E1" w14:textId="77777777" w:rsidR="006D7250" w:rsidRDefault="006D7250" w:rsidP="0021404F">
            <w:pPr>
              <w:pStyle w:val="ListParagraph"/>
              <w:ind w:left="0"/>
              <w:rPr>
                <w:rFonts w:ascii="Arial" w:hAnsi="Arial" w:cs="Arial"/>
                <w:lang w:val="en-US"/>
              </w:rPr>
            </w:pPr>
            <w:r w:rsidRPr="006D7250">
              <w:rPr>
                <w:rFonts w:ascii="Arial" w:hAnsi="Arial" w:cs="Arial"/>
                <w:lang w:val="en-US"/>
              </w:rPr>
              <w:t>CDF new structure and estate agreed</w:t>
            </w:r>
          </w:p>
          <w:p w14:paraId="152CDE95" w14:textId="77777777" w:rsidR="00A51EC9" w:rsidRDefault="00A51EC9" w:rsidP="0021404F">
            <w:pPr>
              <w:pStyle w:val="ListParagraph"/>
              <w:ind w:left="0"/>
              <w:rPr>
                <w:rFonts w:ascii="Arial" w:hAnsi="Arial" w:cs="Arial"/>
                <w:lang w:val="en-US"/>
              </w:rPr>
            </w:pPr>
          </w:p>
          <w:p w14:paraId="51350773" w14:textId="526AFE8E" w:rsidR="00A51EC9" w:rsidRDefault="00A51EC9" w:rsidP="0021404F">
            <w:pPr>
              <w:pStyle w:val="ListParagraph"/>
              <w:ind w:left="0"/>
              <w:rPr>
                <w:rFonts w:ascii="Arial" w:hAnsi="Arial" w:cs="Arial"/>
                <w:lang w:val="en-US"/>
              </w:rPr>
            </w:pPr>
            <w:r w:rsidRPr="00A51EC9">
              <w:rPr>
                <w:rFonts w:ascii="Arial" w:hAnsi="Arial" w:cs="Arial"/>
                <w:lang w:val="en-US"/>
              </w:rPr>
              <w:t>Quotas allocated for MPC and CISC</w:t>
            </w:r>
          </w:p>
        </w:tc>
        <w:tc>
          <w:tcPr>
            <w:tcW w:w="2590" w:type="dxa"/>
          </w:tcPr>
          <w:p w14:paraId="39ED7B9D" w14:textId="77777777" w:rsidR="006D7250" w:rsidRDefault="006D7250" w:rsidP="006D7250">
            <w:pPr>
              <w:pStyle w:val="ListParagraph"/>
              <w:ind w:left="0"/>
              <w:rPr>
                <w:rFonts w:ascii="Arial" w:hAnsi="Arial" w:cs="Arial"/>
                <w:lang w:val="en-US"/>
              </w:rPr>
            </w:pPr>
            <w:r w:rsidRPr="006D7250">
              <w:rPr>
                <w:rFonts w:ascii="Arial" w:hAnsi="Arial" w:cs="Arial"/>
                <w:lang w:val="en-US"/>
              </w:rPr>
              <w:t>Surplus members of CDF identified and redundancy package agreed</w:t>
            </w:r>
          </w:p>
          <w:p w14:paraId="6E719E02" w14:textId="77777777" w:rsidR="006D7250" w:rsidRDefault="006D7250" w:rsidP="006D7250">
            <w:pPr>
              <w:pStyle w:val="ListParagraph"/>
              <w:ind w:left="0"/>
              <w:rPr>
                <w:rFonts w:ascii="Arial" w:hAnsi="Arial" w:cs="Arial"/>
                <w:lang w:val="en-US"/>
              </w:rPr>
            </w:pPr>
          </w:p>
          <w:p w14:paraId="7A6B9766" w14:textId="66ABF8B8" w:rsidR="006D7250" w:rsidRDefault="006D7250" w:rsidP="006D7250">
            <w:pPr>
              <w:pStyle w:val="ListParagraph"/>
              <w:ind w:left="0"/>
              <w:rPr>
                <w:rFonts w:ascii="Arial" w:hAnsi="Arial" w:cs="Arial"/>
                <w:lang w:val="en-US"/>
              </w:rPr>
            </w:pPr>
            <w:r w:rsidRPr="006D7250">
              <w:rPr>
                <w:rFonts w:ascii="Arial" w:hAnsi="Arial" w:cs="Arial"/>
                <w:lang w:val="en-US"/>
              </w:rPr>
              <w:t>Plan for implementing CDF new structure etc agreed</w:t>
            </w:r>
            <w:r>
              <w:rPr>
                <w:rFonts w:ascii="Arial" w:hAnsi="Arial" w:cs="Arial"/>
                <w:lang w:val="en-US"/>
              </w:rPr>
              <w:t xml:space="preserve"> and funded</w:t>
            </w:r>
          </w:p>
        </w:tc>
        <w:tc>
          <w:tcPr>
            <w:tcW w:w="2590" w:type="dxa"/>
          </w:tcPr>
          <w:p w14:paraId="79CC3AD6" w14:textId="77777777" w:rsidR="00A51EC9" w:rsidRDefault="00A51EC9" w:rsidP="0021404F">
            <w:pPr>
              <w:pStyle w:val="ListParagraph"/>
              <w:ind w:left="0"/>
              <w:rPr>
                <w:rFonts w:ascii="Arial" w:hAnsi="Arial" w:cs="Arial"/>
                <w:lang w:val="en-US"/>
              </w:rPr>
            </w:pPr>
            <w:r w:rsidRPr="00A51EC9">
              <w:rPr>
                <w:rFonts w:ascii="Arial" w:hAnsi="Arial" w:cs="Arial"/>
                <w:lang w:val="en-US"/>
              </w:rPr>
              <w:t>MPC and CISC volunteers mustered as CDF</w:t>
            </w:r>
          </w:p>
          <w:p w14:paraId="563F6F52" w14:textId="77777777" w:rsidR="00A51EC9" w:rsidRDefault="00A51EC9" w:rsidP="0021404F">
            <w:pPr>
              <w:pStyle w:val="ListParagraph"/>
              <w:ind w:left="0"/>
              <w:rPr>
                <w:rFonts w:ascii="Arial" w:hAnsi="Arial" w:cs="Arial"/>
                <w:lang w:val="en-US"/>
              </w:rPr>
            </w:pPr>
          </w:p>
          <w:p w14:paraId="489D098E" w14:textId="77777777" w:rsidR="006D7250" w:rsidRDefault="006D7250" w:rsidP="0021404F">
            <w:pPr>
              <w:pStyle w:val="ListParagraph"/>
              <w:ind w:left="0"/>
              <w:rPr>
                <w:rFonts w:ascii="Arial" w:hAnsi="Arial" w:cs="Arial"/>
                <w:lang w:val="en-US"/>
              </w:rPr>
            </w:pPr>
            <w:r w:rsidRPr="006D7250">
              <w:rPr>
                <w:rFonts w:ascii="Arial" w:hAnsi="Arial" w:cs="Arial"/>
                <w:lang w:val="en-US"/>
              </w:rPr>
              <w:t>CDF surplus departed</w:t>
            </w:r>
          </w:p>
          <w:p w14:paraId="4B8460A8" w14:textId="77777777" w:rsidR="00A51EC9" w:rsidRDefault="00A51EC9" w:rsidP="0021404F">
            <w:pPr>
              <w:pStyle w:val="ListParagraph"/>
              <w:ind w:left="0"/>
              <w:rPr>
                <w:rFonts w:ascii="Arial" w:hAnsi="Arial" w:cs="Arial"/>
                <w:lang w:val="en-US"/>
              </w:rPr>
            </w:pPr>
          </w:p>
          <w:p w14:paraId="7A14372D" w14:textId="77777777" w:rsidR="00A51EC9" w:rsidRPr="00A51EC9" w:rsidRDefault="00A51EC9" w:rsidP="00A51EC9">
            <w:pPr>
              <w:rPr>
                <w:rFonts w:ascii="Arial" w:hAnsi="Arial" w:cs="Arial"/>
                <w:lang w:val="en-US"/>
              </w:rPr>
            </w:pPr>
            <w:r w:rsidRPr="00A51EC9">
              <w:rPr>
                <w:rFonts w:ascii="Arial" w:hAnsi="Arial" w:cs="Arial"/>
                <w:lang w:val="en-US"/>
              </w:rPr>
              <w:t>CDF in new structure</w:t>
            </w:r>
          </w:p>
          <w:p w14:paraId="0C9C0EFB" w14:textId="7495A71D" w:rsidR="00A51EC9" w:rsidRDefault="00A51EC9" w:rsidP="00A51EC9">
            <w:pPr>
              <w:pStyle w:val="ListParagraph"/>
              <w:ind w:left="0"/>
              <w:rPr>
                <w:rFonts w:ascii="Arial" w:hAnsi="Arial" w:cs="Arial"/>
                <w:lang w:val="en-US"/>
              </w:rPr>
            </w:pPr>
            <w:r w:rsidRPr="00A51EC9">
              <w:rPr>
                <w:rFonts w:ascii="Arial" w:hAnsi="Arial" w:cs="Arial"/>
                <w:lang w:val="en-US"/>
              </w:rPr>
              <w:t>Training started in new structures</w:t>
            </w:r>
          </w:p>
        </w:tc>
        <w:tc>
          <w:tcPr>
            <w:tcW w:w="2590" w:type="dxa"/>
          </w:tcPr>
          <w:p w14:paraId="59F76E73" w14:textId="77777777" w:rsidR="006D7250" w:rsidRDefault="006D7250" w:rsidP="0021404F">
            <w:pPr>
              <w:pStyle w:val="ListParagraph"/>
              <w:ind w:left="0"/>
              <w:rPr>
                <w:rFonts w:ascii="Arial" w:hAnsi="Arial" w:cs="Arial"/>
                <w:lang w:val="en-US"/>
              </w:rPr>
            </w:pPr>
          </w:p>
        </w:tc>
      </w:tr>
      <w:tr w:rsidR="006D7250" w14:paraId="393A9719" w14:textId="77777777" w:rsidTr="004558D1">
        <w:tc>
          <w:tcPr>
            <w:tcW w:w="2590" w:type="dxa"/>
          </w:tcPr>
          <w:p w14:paraId="5858B824" w14:textId="43417A52" w:rsidR="006D7250" w:rsidRDefault="006D7250" w:rsidP="0021404F">
            <w:pPr>
              <w:pStyle w:val="ListParagraph"/>
              <w:ind w:left="0"/>
              <w:rPr>
                <w:rFonts w:ascii="Arial" w:hAnsi="Arial" w:cs="Arial"/>
                <w:lang w:val="en-US"/>
              </w:rPr>
            </w:pPr>
            <w:r>
              <w:rPr>
                <w:rFonts w:ascii="Arial" w:hAnsi="Arial" w:cs="Arial"/>
                <w:lang w:val="en-US"/>
              </w:rPr>
              <w:t>Police</w:t>
            </w:r>
            <w:r w:rsidR="00993B59">
              <w:rPr>
                <w:rFonts w:ascii="Arial" w:hAnsi="Arial" w:cs="Arial"/>
                <w:lang w:val="en-US"/>
              </w:rPr>
              <w:t xml:space="preserve"> implement SSR</w:t>
            </w:r>
          </w:p>
        </w:tc>
        <w:tc>
          <w:tcPr>
            <w:tcW w:w="2590" w:type="dxa"/>
          </w:tcPr>
          <w:p w14:paraId="5E9D31D1" w14:textId="68C4E834" w:rsidR="006D7250" w:rsidRDefault="006D7250" w:rsidP="0021404F">
            <w:pPr>
              <w:pStyle w:val="ListParagraph"/>
              <w:ind w:left="0"/>
              <w:rPr>
                <w:rFonts w:ascii="Arial" w:hAnsi="Arial" w:cs="Arial"/>
                <w:lang w:val="en-US"/>
              </w:rPr>
            </w:pPr>
            <w:r w:rsidRPr="006D7250">
              <w:rPr>
                <w:rFonts w:ascii="Arial" w:hAnsi="Arial" w:cs="Arial"/>
                <w:lang w:val="en-US"/>
              </w:rPr>
              <w:t>CNP new structure and estate agreed</w:t>
            </w:r>
          </w:p>
        </w:tc>
        <w:tc>
          <w:tcPr>
            <w:tcW w:w="2590" w:type="dxa"/>
          </w:tcPr>
          <w:p w14:paraId="2BD499A2" w14:textId="67609D6E" w:rsidR="006D7250" w:rsidRDefault="006D7250" w:rsidP="0021404F">
            <w:pPr>
              <w:pStyle w:val="ListParagraph"/>
              <w:ind w:left="0"/>
              <w:rPr>
                <w:rFonts w:ascii="Arial" w:hAnsi="Arial" w:cs="Arial"/>
                <w:lang w:val="en-US"/>
              </w:rPr>
            </w:pPr>
            <w:r w:rsidRPr="006D7250">
              <w:rPr>
                <w:rFonts w:ascii="Arial" w:hAnsi="Arial" w:cs="Arial"/>
                <w:lang w:val="en-US"/>
              </w:rPr>
              <w:t>Plan for implementing CNP new structure etc agreed</w:t>
            </w:r>
            <w:r>
              <w:rPr>
                <w:rFonts w:ascii="Arial" w:hAnsi="Arial" w:cs="Arial"/>
                <w:lang w:val="en-US"/>
              </w:rPr>
              <w:t xml:space="preserve"> and funded</w:t>
            </w:r>
          </w:p>
          <w:p w14:paraId="7D1A7D70" w14:textId="77777777" w:rsidR="006D7250" w:rsidRDefault="006D7250" w:rsidP="0021404F">
            <w:pPr>
              <w:pStyle w:val="ListParagraph"/>
              <w:ind w:left="0"/>
              <w:rPr>
                <w:rFonts w:ascii="Arial" w:hAnsi="Arial" w:cs="Arial"/>
                <w:lang w:val="en-US"/>
              </w:rPr>
            </w:pPr>
          </w:p>
          <w:p w14:paraId="4F8CF89D" w14:textId="1616A090" w:rsidR="006D7250" w:rsidRDefault="006D7250" w:rsidP="0021404F">
            <w:pPr>
              <w:pStyle w:val="ListParagraph"/>
              <w:ind w:left="0"/>
              <w:rPr>
                <w:rFonts w:ascii="Arial" w:hAnsi="Arial" w:cs="Arial"/>
                <w:lang w:val="en-US"/>
              </w:rPr>
            </w:pPr>
            <w:r w:rsidRPr="006D7250">
              <w:rPr>
                <w:rFonts w:ascii="Arial" w:hAnsi="Arial" w:cs="Arial"/>
                <w:lang w:val="en-US"/>
              </w:rPr>
              <w:t>CNP in 40% of Carana</w:t>
            </w:r>
          </w:p>
        </w:tc>
        <w:tc>
          <w:tcPr>
            <w:tcW w:w="2590" w:type="dxa"/>
          </w:tcPr>
          <w:p w14:paraId="1C65C0F4" w14:textId="738395D2" w:rsidR="006D7250" w:rsidRDefault="006D7250" w:rsidP="0021404F">
            <w:pPr>
              <w:pStyle w:val="ListParagraph"/>
              <w:ind w:left="0"/>
              <w:rPr>
                <w:rFonts w:ascii="Arial" w:hAnsi="Arial" w:cs="Arial"/>
                <w:lang w:val="en-US"/>
              </w:rPr>
            </w:pPr>
            <w:r w:rsidRPr="006D7250">
              <w:rPr>
                <w:rFonts w:ascii="Arial" w:hAnsi="Arial" w:cs="Arial"/>
                <w:lang w:val="en-US"/>
              </w:rPr>
              <w:t xml:space="preserve">CNP in 100% </w:t>
            </w:r>
            <w:r w:rsidR="00A51EC9">
              <w:rPr>
                <w:rFonts w:ascii="Arial" w:hAnsi="Arial" w:cs="Arial"/>
                <w:lang w:val="en-US"/>
              </w:rPr>
              <w:t xml:space="preserve">of </w:t>
            </w:r>
            <w:r w:rsidRPr="006D7250">
              <w:rPr>
                <w:rFonts w:ascii="Arial" w:hAnsi="Arial" w:cs="Arial"/>
                <w:lang w:val="en-US"/>
              </w:rPr>
              <w:t>Carana</w:t>
            </w:r>
          </w:p>
          <w:p w14:paraId="06A808EB" w14:textId="77777777" w:rsidR="00A51EC9" w:rsidRDefault="00A51EC9" w:rsidP="0021404F">
            <w:pPr>
              <w:pStyle w:val="ListParagraph"/>
              <w:ind w:left="0"/>
              <w:rPr>
                <w:rFonts w:ascii="Arial" w:hAnsi="Arial" w:cs="Arial"/>
                <w:lang w:val="en-US"/>
              </w:rPr>
            </w:pPr>
          </w:p>
          <w:p w14:paraId="6E2A8922" w14:textId="2C34BCB5" w:rsidR="00A51EC9" w:rsidRDefault="00A51EC9" w:rsidP="0021404F">
            <w:pPr>
              <w:pStyle w:val="ListParagraph"/>
              <w:ind w:left="0"/>
              <w:rPr>
                <w:rFonts w:ascii="Arial" w:hAnsi="Arial" w:cs="Arial"/>
                <w:lang w:val="en-US"/>
              </w:rPr>
            </w:pPr>
            <w:r w:rsidRPr="00A51EC9">
              <w:rPr>
                <w:rFonts w:ascii="Arial" w:hAnsi="Arial" w:cs="Arial"/>
                <w:lang w:val="en-US"/>
              </w:rPr>
              <w:t>CNP in new structure</w:t>
            </w:r>
          </w:p>
        </w:tc>
        <w:tc>
          <w:tcPr>
            <w:tcW w:w="2590" w:type="dxa"/>
          </w:tcPr>
          <w:p w14:paraId="70DBBEFB" w14:textId="77777777" w:rsidR="006D7250" w:rsidRDefault="006D7250" w:rsidP="0021404F">
            <w:pPr>
              <w:pStyle w:val="ListParagraph"/>
              <w:ind w:left="0"/>
              <w:rPr>
                <w:rFonts w:ascii="Arial" w:hAnsi="Arial" w:cs="Arial"/>
                <w:lang w:val="en-US"/>
              </w:rPr>
            </w:pPr>
          </w:p>
        </w:tc>
      </w:tr>
      <w:tr w:rsidR="00993B59" w14:paraId="6A3CC6C4" w14:textId="77777777" w:rsidTr="004558D1">
        <w:tc>
          <w:tcPr>
            <w:tcW w:w="2590" w:type="dxa"/>
          </w:tcPr>
          <w:p w14:paraId="5AF7A6FE" w14:textId="41FE6166" w:rsidR="00993B59" w:rsidRDefault="00993B59" w:rsidP="0021404F">
            <w:pPr>
              <w:pStyle w:val="ListParagraph"/>
              <w:ind w:left="0"/>
              <w:rPr>
                <w:rFonts w:ascii="Arial" w:hAnsi="Arial" w:cs="Arial"/>
                <w:lang w:val="en-US"/>
              </w:rPr>
            </w:pPr>
            <w:r>
              <w:rPr>
                <w:rFonts w:ascii="Arial" w:hAnsi="Arial" w:cs="Arial"/>
                <w:lang w:val="en-US"/>
              </w:rPr>
              <w:lastRenderedPageBreak/>
              <w:t>Prison and Correction Service SSR</w:t>
            </w:r>
          </w:p>
        </w:tc>
        <w:tc>
          <w:tcPr>
            <w:tcW w:w="2590" w:type="dxa"/>
          </w:tcPr>
          <w:p w14:paraId="69CE5123" w14:textId="77777777" w:rsidR="00993B59" w:rsidRPr="006D7250" w:rsidRDefault="00993B59" w:rsidP="0021404F">
            <w:pPr>
              <w:pStyle w:val="ListParagraph"/>
              <w:ind w:left="0"/>
              <w:rPr>
                <w:rFonts w:ascii="Arial" w:hAnsi="Arial" w:cs="Arial"/>
                <w:lang w:val="en-US"/>
              </w:rPr>
            </w:pPr>
          </w:p>
        </w:tc>
        <w:tc>
          <w:tcPr>
            <w:tcW w:w="2590" w:type="dxa"/>
          </w:tcPr>
          <w:p w14:paraId="2B0B9704" w14:textId="56EB5614" w:rsidR="00993B59" w:rsidRPr="006D7250" w:rsidRDefault="00993B59" w:rsidP="0021404F">
            <w:pPr>
              <w:pStyle w:val="ListParagraph"/>
              <w:ind w:left="0"/>
              <w:rPr>
                <w:rFonts w:ascii="Arial" w:hAnsi="Arial" w:cs="Arial"/>
                <w:lang w:val="en-US"/>
              </w:rPr>
            </w:pPr>
            <w:r>
              <w:rPr>
                <w:rFonts w:ascii="Arial" w:hAnsi="Arial" w:cs="Arial"/>
                <w:lang w:val="en-US"/>
              </w:rPr>
              <w:t>Review Prisons and Corrections service with GNR</w:t>
            </w:r>
          </w:p>
        </w:tc>
        <w:tc>
          <w:tcPr>
            <w:tcW w:w="2590" w:type="dxa"/>
          </w:tcPr>
          <w:p w14:paraId="76AD2C1F" w14:textId="1D5216CF" w:rsidR="00993B59" w:rsidRPr="006D7250" w:rsidRDefault="00993B59" w:rsidP="0021404F">
            <w:pPr>
              <w:pStyle w:val="ListParagraph"/>
              <w:ind w:left="0"/>
              <w:rPr>
                <w:rFonts w:ascii="Arial" w:hAnsi="Arial" w:cs="Arial"/>
                <w:lang w:val="en-US"/>
              </w:rPr>
            </w:pPr>
            <w:r>
              <w:rPr>
                <w:rFonts w:ascii="Arial" w:hAnsi="Arial" w:cs="Arial"/>
                <w:lang w:val="en-US"/>
              </w:rPr>
              <w:t>Implement recommendations of review</w:t>
            </w:r>
          </w:p>
        </w:tc>
        <w:tc>
          <w:tcPr>
            <w:tcW w:w="2590" w:type="dxa"/>
          </w:tcPr>
          <w:p w14:paraId="6C829FE3" w14:textId="77777777" w:rsidR="00993B59" w:rsidRDefault="00993B59" w:rsidP="0021404F">
            <w:pPr>
              <w:pStyle w:val="ListParagraph"/>
              <w:ind w:left="0"/>
              <w:rPr>
                <w:rFonts w:ascii="Arial" w:hAnsi="Arial" w:cs="Arial"/>
                <w:lang w:val="en-US"/>
              </w:rPr>
            </w:pPr>
          </w:p>
        </w:tc>
      </w:tr>
      <w:tr w:rsidR="006D7250" w14:paraId="596BBEC1" w14:textId="77777777" w:rsidTr="005106AC">
        <w:tc>
          <w:tcPr>
            <w:tcW w:w="12950" w:type="dxa"/>
            <w:gridSpan w:val="5"/>
          </w:tcPr>
          <w:p w14:paraId="6E19DE4B" w14:textId="1D218D44" w:rsidR="006D7250" w:rsidRPr="006D7250" w:rsidRDefault="006D7250" w:rsidP="006D7250">
            <w:pPr>
              <w:rPr>
                <w:rFonts w:ascii="Arial" w:hAnsi="Arial" w:cs="Arial"/>
                <w:b/>
                <w:lang w:val="en-US"/>
              </w:rPr>
            </w:pPr>
            <w:r w:rsidRPr="006D7250">
              <w:rPr>
                <w:rFonts w:ascii="Arial" w:hAnsi="Arial" w:cs="Arial"/>
                <w:b/>
                <w:lang w:val="en-US"/>
              </w:rPr>
              <w:t>To support the wider implementation of the Peace Process</w:t>
            </w:r>
            <w:r>
              <w:rPr>
                <w:rFonts w:ascii="Arial" w:hAnsi="Arial" w:cs="Arial"/>
                <w:b/>
                <w:lang w:val="en-US"/>
              </w:rPr>
              <w:t>:</w:t>
            </w:r>
          </w:p>
          <w:p w14:paraId="7171DDE7" w14:textId="77777777" w:rsidR="006D7250" w:rsidRPr="006D7250" w:rsidRDefault="006D7250" w:rsidP="006D7250">
            <w:pPr>
              <w:pStyle w:val="ListParagraph"/>
              <w:rPr>
                <w:rFonts w:ascii="Arial" w:hAnsi="Arial" w:cs="Arial"/>
                <w:lang w:val="en-US"/>
              </w:rPr>
            </w:pPr>
          </w:p>
          <w:p w14:paraId="50293F3C" w14:textId="385ACE18" w:rsidR="006D7250" w:rsidRDefault="006D7250" w:rsidP="006D7250">
            <w:pPr>
              <w:pStyle w:val="ListParagraph"/>
              <w:ind w:left="0"/>
              <w:rPr>
                <w:rFonts w:ascii="Arial" w:hAnsi="Arial" w:cs="Arial"/>
                <w:lang w:val="en-US"/>
              </w:rPr>
            </w:pPr>
            <w:r w:rsidRPr="006D7250">
              <w:rPr>
                <w:rFonts w:ascii="Arial" w:hAnsi="Arial" w:cs="Arial"/>
                <w:lang w:val="en-US"/>
              </w:rPr>
              <w:t>Through dialogue and engagement and supporting the creation of a protective environment UNAC has enabled national and local stake holders to commit to the peace process</w:t>
            </w:r>
          </w:p>
        </w:tc>
      </w:tr>
      <w:tr w:rsidR="006D7250" w14:paraId="50594E8A" w14:textId="77777777" w:rsidTr="005106AC">
        <w:tc>
          <w:tcPr>
            <w:tcW w:w="2590" w:type="dxa"/>
          </w:tcPr>
          <w:p w14:paraId="3B26BA67" w14:textId="77777777" w:rsidR="006D7250" w:rsidRDefault="006D7250" w:rsidP="0021404F">
            <w:pPr>
              <w:pStyle w:val="ListParagraph"/>
              <w:ind w:left="0"/>
              <w:rPr>
                <w:rFonts w:ascii="Arial" w:hAnsi="Arial" w:cs="Arial"/>
                <w:lang w:val="en-US"/>
              </w:rPr>
            </w:pPr>
          </w:p>
        </w:tc>
        <w:tc>
          <w:tcPr>
            <w:tcW w:w="10360" w:type="dxa"/>
            <w:gridSpan w:val="4"/>
          </w:tcPr>
          <w:p w14:paraId="1E9835EC" w14:textId="21863FCA" w:rsidR="006D7250" w:rsidRPr="006D7250" w:rsidRDefault="006D7250" w:rsidP="006D7250">
            <w:pPr>
              <w:pStyle w:val="ListParagraph"/>
              <w:ind w:left="0"/>
              <w:jc w:val="center"/>
              <w:rPr>
                <w:rFonts w:ascii="Arial" w:hAnsi="Arial" w:cs="Arial"/>
                <w:b/>
                <w:lang w:val="en-US"/>
              </w:rPr>
            </w:pPr>
            <w:r w:rsidRPr="006D7250">
              <w:rPr>
                <w:rFonts w:ascii="Arial" w:hAnsi="Arial" w:cs="Arial"/>
                <w:b/>
                <w:lang w:val="en-US"/>
              </w:rPr>
              <w:t>OUTPUTS</w:t>
            </w:r>
          </w:p>
        </w:tc>
      </w:tr>
      <w:tr w:rsidR="006D7250" w14:paraId="0F7D869D" w14:textId="77777777" w:rsidTr="004558D1">
        <w:tc>
          <w:tcPr>
            <w:tcW w:w="2590" w:type="dxa"/>
          </w:tcPr>
          <w:p w14:paraId="466D27F3" w14:textId="77777777" w:rsidR="006D7250" w:rsidRDefault="006D7250" w:rsidP="006D7250">
            <w:pPr>
              <w:pStyle w:val="ListParagraph"/>
              <w:ind w:left="0"/>
              <w:rPr>
                <w:rFonts w:ascii="Arial" w:hAnsi="Arial" w:cs="Arial"/>
                <w:lang w:val="en-US"/>
              </w:rPr>
            </w:pPr>
          </w:p>
        </w:tc>
        <w:tc>
          <w:tcPr>
            <w:tcW w:w="2590" w:type="dxa"/>
          </w:tcPr>
          <w:p w14:paraId="555DEC15" w14:textId="77777777" w:rsidR="006D7250" w:rsidRDefault="006D7250" w:rsidP="006D7250">
            <w:pPr>
              <w:pStyle w:val="ListParagraph"/>
              <w:ind w:left="0"/>
              <w:rPr>
                <w:rFonts w:ascii="Arial" w:hAnsi="Arial" w:cs="Arial"/>
                <w:lang w:val="en-US"/>
              </w:rPr>
            </w:pPr>
            <w:r>
              <w:rPr>
                <w:rFonts w:ascii="Arial" w:hAnsi="Arial" w:cs="Arial"/>
                <w:lang w:val="en-US"/>
              </w:rPr>
              <w:t>Phase 1</w:t>
            </w:r>
          </w:p>
          <w:p w14:paraId="64A27C9A" w14:textId="0F36C523" w:rsidR="006D7250" w:rsidRDefault="006D7250" w:rsidP="006D7250">
            <w:pPr>
              <w:pStyle w:val="ListParagraph"/>
              <w:ind w:left="0"/>
              <w:rPr>
                <w:rFonts w:ascii="Arial" w:hAnsi="Arial" w:cs="Arial"/>
                <w:lang w:val="en-US"/>
              </w:rPr>
            </w:pPr>
            <w:r>
              <w:rPr>
                <w:rFonts w:ascii="Arial" w:hAnsi="Arial" w:cs="Arial"/>
                <w:lang w:val="en-US"/>
              </w:rPr>
              <w:t>Initial Deployment</w:t>
            </w:r>
          </w:p>
        </w:tc>
        <w:tc>
          <w:tcPr>
            <w:tcW w:w="2590" w:type="dxa"/>
          </w:tcPr>
          <w:p w14:paraId="43358B95" w14:textId="77777777" w:rsidR="006D7250" w:rsidRDefault="006D7250" w:rsidP="006D7250">
            <w:pPr>
              <w:pStyle w:val="ListParagraph"/>
              <w:ind w:left="0"/>
              <w:rPr>
                <w:rFonts w:ascii="Arial" w:hAnsi="Arial" w:cs="Arial"/>
                <w:lang w:val="en-US"/>
              </w:rPr>
            </w:pPr>
            <w:r>
              <w:rPr>
                <w:rFonts w:ascii="Arial" w:hAnsi="Arial" w:cs="Arial"/>
                <w:lang w:val="en-US"/>
              </w:rPr>
              <w:t>Phase 2</w:t>
            </w:r>
          </w:p>
          <w:p w14:paraId="48930C4B" w14:textId="7838B1FC" w:rsidR="006D7250" w:rsidRDefault="006D7250" w:rsidP="006D7250">
            <w:pPr>
              <w:pStyle w:val="ListParagraph"/>
              <w:ind w:left="0"/>
              <w:rPr>
                <w:rFonts w:ascii="Arial" w:hAnsi="Arial" w:cs="Arial"/>
                <w:lang w:val="en-US"/>
              </w:rPr>
            </w:pPr>
            <w:r>
              <w:rPr>
                <w:rFonts w:ascii="Arial" w:hAnsi="Arial" w:cs="Arial"/>
                <w:lang w:val="en-US"/>
              </w:rPr>
              <w:t>Expansion</w:t>
            </w:r>
          </w:p>
        </w:tc>
        <w:tc>
          <w:tcPr>
            <w:tcW w:w="2590" w:type="dxa"/>
          </w:tcPr>
          <w:p w14:paraId="32110F1A" w14:textId="77777777" w:rsidR="006D7250" w:rsidRDefault="006D7250" w:rsidP="006D7250">
            <w:pPr>
              <w:pStyle w:val="ListParagraph"/>
              <w:ind w:left="0"/>
              <w:rPr>
                <w:rFonts w:ascii="Arial" w:hAnsi="Arial" w:cs="Arial"/>
                <w:lang w:val="en-US"/>
              </w:rPr>
            </w:pPr>
            <w:r>
              <w:rPr>
                <w:rFonts w:ascii="Arial" w:hAnsi="Arial" w:cs="Arial"/>
                <w:lang w:val="en-US"/>
              </w:rPr>
              <w:t>Phase 3</w:t>
            </w:r>
          </w:p>
          <w:p w14:paraId="4C4B65BF" w14:textId="537D2A57" w:rsidR="006D7250" w:rsidRDefault="006D7250" w:rsidP="006D7250">
            <w:pPr>
              <w:pStyle w:val="ListParagraph"/>
              <w:ind w:left="0"/>
              <w:rPr>
                <w:rFonts w:ascii="Arial" w:hAnsi="Arial" w:cs="Arial"/>
                <w:lang w:val="en-US"/>
              </w:rPr>
            </w:pPr>
            <w:r>
              <w:rPr>
                <w:rFonts w:ascii="Arial" w:hAnsi="Arial" w:cs="Arial"/>
                <w:lang w:val="en-US"/>
              </w:rPr>
              <w:t>Consolidation</w:t>
            </w:r>
          </w:p>
        </w:tc>
        <w:tc>
          <w:tcPr>
            <w:tcW w:w="2590" w:type="dxa"/>
          </w:tcPr>
          <w:p w14:paraId="03CE39E7" w14:textId="77777777" w:rsidR="006D7250" w:rsidRDefault="006D7250" w:rsidP="006D7250">
            <w:pPr>
              <w:pStyle w:val="ListParagraph"/>
              <w:ind w:left="0"/>
              <w:rPr>
                <w:rFonts w:ascii="Arial" w:hAnsi="Arial" w:cs="Arial"/>
                <w:lang w:val="en-US"/>
              </w:rPr>
            </w:pPr>
            <w:r>
              <w:rPr>
                <w:rFonts w:ascii="Arial" w:hAnsi="Arial" w:cs="Arial"/>
                <w:lang w:val="en-US"/>
              </w:rPr>
              <w:t>Phase 4</w:t>
            </w:r>
          </w:p>
          <w:p w14:paraId="038B3BB0" w14:textId="199014C8" w:rsidR="006D7250" w:rsidRDefault="006D7250" w:rsidP="006D7250">
            <w:pPr>
              <w:pStyle w:val="ListParagraph"/>
              <w:ind w:left="0"/>
              <w:rPr>
                <w:rFonts w:ascii="Arial" w:hAnsi="Arial" w:cs="Arial"/>
                <w:lang w:val="en-US"/>
              </w:rPr>
            </w:pPr>
            <w:r>
              <w:rPr>
                <w:rFonts w:ascii="Arial" w:hAnsi="Arial" w:cs="Arial"/>
                <w:lang w:val="en-US"/>
              </w:rPr>
              <w:t>Capacity Building and Withdrawal</w:t>
            </w:r>
          </w:p>
        </w:tc>
      </w:tr>
      <w:tr w:rsidR="006D7250" w14:paraId="37C5EBDD" w14:textId="77777777" w:rsidTr="004558D1">
        <w:tc>
          <w:tcPr>
            <w:tcW w:w="2590" w:type="dxa"/>
          </w:tcPr>
          <w:p w14:paraId="4E1ED5C4" w14:textId="47F273FE" w:rsidR="006D7250" w:rsidRDefault="00D10640" w:rsidP="006D7250">
            <w:pPr>
              <w:pStyle w:val="ListParagraph"/>
              <w:ind w:left="0"/>
              <w:rPr>
                <w:rFonts w:ascii="Arial" w:hAnsi="Arial" w:cs="Arial"/>
                <w:lang w:val="en-US"/>
              </w:rPr>
            </w:pPr>
            <w:r>
              <w:rPr>
                <w:rFonts w:ascii="Arial" w:hAnsi="Arial" w:cs="Arial"/>
                <w:lang w:val="en-US"/>
              </w:rPr>
              <w:t>To follow</w:t>
            </w:r>
          </w:p>
        </w:tc>
        <w:tc>
          <w:tcPr>
            <w:tcW w:w="2590" w:type="dxa"/>
          </w:tcPr>
          <w:p w14:paraId="0FFB8FEE" w14:textId="77777777" w:rsidR="006D7250" w:rsidRDefault="006D7250" w:rsidP="006D7250">
            <w:pPr>
              <w:pStyle w:val="ListParagraph"/>
              <w:ind w:left="0"/>
              <w:rPr>
                <w:rFonts w:ascii="Arial" w:hAnsi="Arial" w:cs="Arial"/>
                <w:lang w:val="en-US"/>
              </w:rPr>
            </w:pPr>
          </w:p>
        </w:tc>
        <w:tc>
          <w:tcPr>
            <w:tcW w:w="2590" w:type="dxa"/>
          </w:tcPr>
          <w:p w14:paraId="40CD5B21" w14:textId="77777777" w:rsidR="006D7250" w:rsidRDefault="006D7250" w:rsidP="006D7250">
            <w:pPr>
              <w:pStyle w:val="ListParagraph"/>
              <w:ind w:left="0"/>
              <w:rPr>
                <w:rFonts w:ascii="Arial" w:hAnsi="Arial" w:cs="Arial"/>
                <w:lang w:val="en-US"/>
              </w:rPr>
            </w:pPr>
          </w:p>
        </w:tc>
        <w:tc>
          <w:tcPr>
            <w:tcW w:w="2590" w:type="dxa"/>
          </w:tcPr>
          <w:p w14:paraId="212DC746" w14:textId="77777777" w:rsidR="006D7250" w:rsidRDefault="006D7250" w:rsidP="006D7250">
            <w:pPr>
              <w:pStyle w:val="ListParagraph"/>
              <w:ind w:left="0"/>
              <w:rPr>
                <w:rFonts w:ascii="Arial" w:hAnsi="Arial" w:cs="Arial"/>
                <w:lang w:val="en-US"/>
              </w:rPr>
            </w:pPr>
          </w:p>
        </w:tc>
        <w:tc>
          <w:tcPr>
            <w:tcW w:w="2590" w:type="dxa"/>
          </w:tcPr>
          <w:p w14:paraId="74428A70" w14:textId="77777777" w:rsidR="006D7250" w:rsidRDefault="006D7250" w:rsidP="006D7250">
            <w:pPr>
              <w:pStyle w:val="ListParagraph"/>
              <w:ind w:left="0"/>
              <w:rPr>
                <w:rFonts w:ascii="Arial" w:hAnsi="Arial" w:cs="Arial"/>
                <w:lang w:val="en-US"/>
              </w:rPr>
            </w:pPr>
          </w:p>
        </w:tc>
      </w:tr>
      <w:tr w:rsidR="006D7250" w14:paraId="07BCD01E" w14:textId="77777777" w:rsidTr="004558D1">
        <w:tc>
          <w:tcPr>
            <w:tcW w:w="2590" w:type="dxa"/>
          </w:tcPr>
          <w:p w14:paraId="658205FB" w14:textId="77777777" w:rsidR="006D7250" w:rsidRDefault="006D7250" w:rsidP="006D7250">
            <w:pPr>
              <w:pStyle w:val="ListParagraph"/>
              <w:ind w:left="0"/>
              <w:rPr>
                <w:rFonts w:ascii="Arial" w:hAnsi="Arial" w:cs="Arial"/>
                <w:lang w:val="en-US"/>
              </w:rPr>
            </w:pPr>
          </w:p>
        </w:tc>
        <w:tc>
          <w:tcPr>
            <w:tcW w:w="2590" w:type="dxa"/>
          </w:tcPr>
          <w:p w14:paraId="482C6253" w14:textId="77777777" w:rsidR="006D7250" w:rsidRDefault="006D7250" w:rsidP="006D7250">
            <w:pPr>
              <w:pStyle w:val="ListParagraph"/>
              <w:ind w:left="0"/>
              <w:rPr>
                <w:rFonts w:ascii="Arial" w:hAnsi="Arial" w:cs="Arial"/>
                <w:lang w:val="en-US"/>
              </w:rPr>
            </w:pPr>
          </w:p>
        </w:tc>
        <w:tc>
          <w:tcPr>
            <w:tcW w:w="2590" w:type="dxa"/>
          </w:tcPr>
          <w:p w14:paraId="69C4D275" w14:textId="77777777" w:rsidR="006D7250" w:rsidRDefault="006D7250" w:rsidP="006D7250">
            <w:pPr>
              <w:pStyle w:val="ListParagraph"/>
              <w:ind w:left="0"/>
              <w:rPr>
                <w:rFonts w:ascii="Arial" w:hAnsi="Arial" w:cs="Arial"/>
                <w:lang w:val="en-US"/>
              </w:rPr>
            </w:pPr>
          </w:p>
        </w:tc>
        <w:tc>
          <w:tcPr>
            <w:tcW w:w="2590" w:type="dxa"/>
          </w:tcPr>
          <w:p w14:paraId="3ECAB735" w14:textId="77777777" w:rsidR="006D7250" w:rsidRDefault="006D7250" w:rsidP="006D7250">
            <w:pPr>
              <w:pStyle w:val="ListParagraph"/>
              <w:ind w:left="0"/>
              <w:rPr>
                <w:rFonts w:ascii="Arial" w:hAnsi="Arial" w:cs="Arial"/>
                <w:lang w:val="en-US"/>
              </w:rPr>
            </w:pPr>
          </w:p>
        </w:tc>
        <w:tc>
          <w:tcPr>
            <w:tcW w:w="2590" w:type="dxa"/>
          </w:tcPr>
          <w:p w14:paraId="01E34AE4" w14:textId="77777777" w:rsidR="006D7250" w:rsidRDefault="006D7250" w:rsidP="006D7250">
            <w:pPr>
              <w:pStyle w:val="ListParagraph"/>
              <w:ind w:left="0"/>
              <w:rPr>
                <w:rFonts w:ascii="Arial" w:hAnsi="Arial" w:cs="Arial"/>
                <w:lang w:val="en-US"/>
              </w:rPr>
            </w:pPr>
          </w:p>
        </w:tc>
      </w:tr>
      <w:tr w:rsidR="006D7250" w14:paraId="677F6AC9" w14:textId="77777777" w:rsidTr="004558D1">
        <w:tc>
          <w:tcPr>
            <w:tcW w:w="2590" w:type="dxa"/>
          </w:tcPr>
          <w:p w14:paraId="703F6DF0" w14:textId="77777777" w:rsidR="006D7250" w:rsidRDefault="006D7250" w:rsidP="006D7250">
            <w:pPr>
              <w:pStyle w:val="ListParagraph"/>
              <w:ind w:left="0"/>
              <w:rPr>
                <w:rFonts w:ascii="Arial" w:hAnsi="Arial" w:cs="Arial"/>
                <w:lang w:val="en-US"/>
              </w:rPr>
            </w:pPr>
          </w:p>
        </w:tc>
        <w:tc>
          <w:tcPr>
            <w:tcW w:w="2590" w:type="dxa"/>
          </w:tcPr>
          <w:p w14:paraId="4C698719" w14:textId="77777777" w:rsidR="006D7250" w:rsidRDefault="006D7250" w:rsidP="006D7250">
            <w:pPr>
              <w:pStyle w:val="ListParagraph"/>
              <w:ind w:left="0"/>
              <w:rPr>
                <w:rFonts w:ascii="Arial" w:hAnsi="Arial" w:cs="Arial"/>
                <w:lang w:val="en-US"/>
              </w:rPr>
            </w:pPr>
          </w:p>
        </w:tc>
        <w:tc>
          <w:tcPr>
            <w:tcW w:w="2590" w:type="dxa"/>
          </w:tcPr>
          <w:p w14:paraId="0770AE1D" w14:textId="77777777" w:rsidR="006D7250" w:rsidRDefault="006D7250" w:rsidP="006D7250">
            <w:pPr>
              <w:pStyle w:val="ListParagraph"/>
              <w:ind w:left="0"/>
              <w:rPr>
                <w:rFonts w:ascii="Arial" w:hAnsi="Arial" w:cs="Arial"/>
                <w:lang w:val="en-US"/>
              </w:rPr>
            </w:pPr>
          </w:p>
        </w:tc>
        <w:tc>
          <w:tcPr>
            <w:tcW w:w="2590" w:type="dxa"/>
          </w:tcPr>
          <w:p w14:paraId="08D454D2" w14:textId="77777777" w:rsidR="006D7250" w:rsidRDefault="006D7250" w:rsidP="006D7250">
            <w:pPr>
              <w:pStyle w:val="ListParagraph"/>
              <w:ind w:left="0"/>
              <w:rPr>
                <w:rFonts w:ascii="Arial" w:hAnsi="Arial" w:cs="Arial"/>
                <w:lang w:val="en-US"/>
              </w:rPr>
            </w:pPr>
          </w:p>
        </w:tc>
        <w:tc>
          <w:tcPr>
            <w:tcW w:w="2590" w:type="dxa"/>
          </w:tcPr>
          <w:p w14:paraId="54C6BE4D" w14:textId="77777777" w:rsidR="006D7250" w:rsidRDefault="006D7250" w:rsidP="006D7250">
            <w:pPr>
              <w:pStyle w:val="ListParagraph"/>
              <w:ind w:left="0"/>
              <w:rPr>
                <w:rFonts w:ascii="Arial" w:hAnsi="Arial" w:cs="Arial"/>
                <w:lang w:val="en-US"/>
              </w:rPr>
            </w:pPr>
          </w:p>
        </w:tc>
      </w:tr>
    </w:tbl>
    <w:p w14:paraId="00DA1293" w14:textId="1F993CF6" w:rsidR="004558D1" w:rsidRPr="004558D1" w:rsidRDefault="004558D1" w:rsidP="00AA1D9A">
      <w:pPr>
        <w:pStyle w:val="ListParagraph"/>
        <w:ind w:left="0"/>
        <w:rPr>
          <w:rFonts w:ascii="Arial" w:hAnsi="Arial" w:cs="Arial"/>
          <w:lang w:val="en-US"/>
        </w:rPr>
      </w:pPr>
    </w:p>
    <w:p w14:paraId="777349ED" w14:textId="77777777" w:rsidR="00861CCC" w:rsidRPr="00CC5C9D" w:rsidRDefault="00861CCC" w:rsidP="00861CCC">
      <w:pPr>
        <w:pStyle w:val="ListParagraph"/>
        <w:spacing w:after="240"/>
        <w:ind w:left="0"/>
        <w:contextualSpacing/>
        <w:rPr>
          <w:rFonts w:ascii="Arial" w:hAnsi="Arial" w:cs="Arial"/>
          <w:lang w:val="en-US"/>
        </w:rPr>
      </w:pPr>
    </w:p>
    <w:p w14:paraId="126A8769" w14:textId="77777777" w:rsidR="007D3E4C" w:rsidRDefault="007D3E4C" w:rsidP="007D3E4C">
      <w:pPr>
        <w:pStyle w:val="ListParagraph"/>
        <w:rPr>
          <w:rFonts w:ascii="Arial" w:hAnsi="Arial" w:cs="Arial"/>
          <w:lang w:val="en-US"/>
        </w:rPr>
      </w:pPr>
    </w:p>
    <w:p w14:paraId="48D13C60" w14:textId="77777777" w:rsidR="00E8009F" w:rsidRPr="000E5317" w:rsidRDefault="00E8009F">
      <w:pPr>
        <w:jc w:val="both"/>
        <w:rPr>
          <w:rFonts w:ascii="Arial" w:hAnsi="Arial" w:cs="Arial"/>
        </w:rPr>
      </w:pPr>
    </w:p>
    <w:p w14:paraId="1E061587" w14:textId="77777777" w:rsidR="00E8009F" w:rsidRPr="000E5317" w:rsidRDefault="00E8009F">
      <w:pPr>
        <w:jc w:val="both"/>
        <w:rPr>
          <w:rFonts w:ascii="Arial" w:hAnsi="Arial" w:cs="Arial"/>
        </w:rPr>
      </w:pPr>
    </w:p>
    <w:p w14:paraId="6A74B009" w14:textId="77777777" w:rsidR="00E8009F" w:rsidRPr="000E5317" w:rsidRDefault="00E8009F">
      <w:pPr>
        <w:jc w:val="both"/>
        <w:rPr>
          <w:rFonts w:ascii="Arial" w:hAnsi="Arial" w:cs="Arial"/>
        </w:rPr>
      </w:pPr>
    </w:p>
    <w:p w14:paraId="19923ADD" w14:textId="77777777" w:rsidR="00E8009F" w:rsidRPr="000E5317" w:rsidRDefault="00E8009F">
      <w:pPr>
        <w:jc w:val="both"/>
        <w:rPr>
          <w:rFonts w:ascii="Arial" w:hAnsi="Arial" w:cs="Arial"/>
        </w:rPr>
      </w:pPr>
    </w:p>
    <w:p w14:paraId="19E8F1DA" w14:textId="77777777" w:rsidR="00E8009F" w:rsidRPr="000E5317" w:rsidRDefault="00E8009F">
      <w:pPr>
        <w:jc w:val="both"/>
        <w:rPr>
          <w:rFonts w:ascii="Arial" w:hAnsi="Arial" w:cs="Arial"/>
        </w:rPr>
      </w:pPr>
    </w:p>
    <w:p w14:paraId="1892E933" w14:textId="77777777" w:rsidR="00E8009F" w:rsidRPr="000E5317" w:rsidRDefault="00E8009F">
      <w:pPr>
        <w:jc w:val="both"/>
        <w:rPr>
          <w:rFonts w:ascii="Arial" w:hAnsi="Arial" w:cs="Arial"/>
        </w:rPr>
      </w:pPr>
    </w:p>
    <w:p w14:paraId="57091B6C" w14:textId="77777777" w:rsidR="00E8009F" w:rsidRPr="000E5317" w:rsidRDefault="00E8009F">
      <w:pPr>
        <w:jc w:val="both"/>
        <w:rPr>
          <w:rFonts w:ascii="Arial" w:hAnsi="Arial" w:cs="Arial"/>
        </w:rPr>
      </w:pPr>
    </w:p>
    <w:p w14:paraId="136DEC88" w14:textId="77777777" w:rsidR="00E8009F" w:rsidRPr="000E5317" w:rsidRDefault="00E8009F">
      <w:pPr>
        <w:rPr>
          <w:rFonts w:ascii="Arial" w:hAnsi="Arial" w:cs="Arial"/>
        </w:rPr>
      </w:pPr>
    </w:p>
    <w:p w14:paraId="7B17DF44" w14:textId="77777777" w:rsidR="00E8009F" w:rsidRPr="000E5317" w:rsidRDefault="00E8009F">
      <w:pPr>
        <w:rPr>
          <w:rFonts w:ascii="Arial" w:hAnsi="Arial" w:cs="Arial"/>
        </w:rPr>
      </w:pPr>
    </w:p>
    <w:sectPr w:rsidR="00E8009F" w:rsidRPr="000E5317" w:rsidSect="004558D1">
      <w:pgSz w:w="15840" w:h="12240" w:orient="landscape"/>
      <w:pgMar w:top="1797" w:right="1440" w:bottom="179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AFB77" w14:textId="77777777" w:rsidR="000E3921" w:rsidRDefault="000E3921">
      <w:r>
        <w:separator/>
      </w:r>
    </w:p>
  </w:endnote>
  <w:endnote w:type="continuationSeparator" w:id="0">
    <w:p w14:paraId="27D153B6" w14:textId="77777777" w:rsidR="000E3921" w:rsidRDefault="000E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8E2A3" w14:textId="77777777" w:rsidR="004F248D" w:rsidRDefault="004F24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1B6D7F" w14:textId="77777777" w:rsidR="004F248D" w:rsidRDefault="004F24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D75B0" w14:textId="332AED52" w:rsidR="004F248D" w:rsidRPr="00576289" w:rsidRDefault="004F248D" w:rsidP="00DF538F">
    <w:pPr>
      <w:pStyle w:val="Footer"/>
      <w:jc w:val="right"/>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26749" w14:textId="77777777" w:rsidR="000E3921" w:rsidRDefault="000E3921">
      <w:r>
        <w:separator/>
      </w:r>
    </w:p>
  </w:footnote>
  <w:footnote w:type="continuationSeparator" w:id="0">
    <w:p w14:paraId="4B50B8DC" w14:textId="77777777" w:rsidR="000E3921" w:rsidRDefault="000E3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EAE6D" w14:textId="7A12D02F" w:rsidR="004F248D" w:rsidRPr="004B7605" w:rsidRDefault="004B7605">
    <w:pPr>
      <w:pStyle w:val="Header"/>
      <w:jc w:val="center"/>
      <w:rPr>
        <w:i/>
      </w:rPr>
    </w:pPr>
    <w:r w:rsidRPr="004B7605">
      <w:rPr>
        <w:i/>
      </w:rPr>
      <w:t>EXERCISE</w:t>
    </w:r>
  </w:p>
  <w:p w14:paraId="28333683" w14:textId="5D433790" w:rsidR="004F248D" w:rsidRPr="001E5D1A" w:rsidRDefault="004F248D" w:rsidP="001E5D1A">
    <w:pPr>
      <w:pStyle w:val="Header"/>
      <w:jc w:val="center"/>
      <w:rPr>
        <w:b/>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F38B5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785B62"/>
    <w:multiLevelType w:val="hybridMultilevel"/>
    <w:tmpl w:val="389068F8"/>
    <w:lvl w:ilvl="0" w:tplc="F4CE426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07C366FC"/>
    <w:multiLevelType w:val="hybridMultilevel"/>
    <w:tmpl w:val="8F1CC458"/>
    <w:lvl w:ilvl="0" w:tplc="582C189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CF5C21"/>
    <w:multiLevelType w:val="hybridMultilevel"/>
    <w:tmpl w:val="ADA4E4BC"/>
    <w:lvl w:ilvl="0" w:tplc="E9725C5C">
      <w:start w:val="1"/>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217D77"/>
    <w:multiLevelType w:val="hybridMultilevel"/>
    <w:tmpl w:val="B20632FA"/>
    <w:lvl w:ilvl="0" w:tplc="A85C8040">
      <w:start w:val="3"/>
      <w:numFmt w:val="decimal"/>
      <w:lvlText w:val="%1."/>
      <w:lvlJc w:val="left"/>
      <w:pPr>
        <w:ind w:left="720" w:hanging="360"/>
      </w:pPr>
      <w:rPr>
        <w:i w:val="0"/>
      </w:rPr>
    </w:lvl>
    <w:lvl w:ilvl="1" w:tplc="9CB45162">
      <w:start w:val="1"/>
      <w:numFmt w:val="lowerLetter"/>
      <w:lvlText w:val="%2."/>
      <w:lvlJc w:val="left"/>
      <w:pPr>
        <w:ind w:left="1440" w:hanging="360"/>
      </w:pPr>
      <w:rPr>
        <w:b w:val="0"/>
      </w:rPr>
    </w:lvl>
    <w:lvl w:ilvl="2" w:tplc="08090019">
      <w:start w:val="1"/>
      <w:numFmt w:val="lowerLetter"/>
      <w:lvlText w:val="%3."/>
      <w:lvlJc w:val="lef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59D24E76">
      <w:start w:val="1"/>
      <w:numFmt w:val="lowerLetter"/>
      <w:lvlText w:val="(%9)"/>
      <w:lvlJc w:val="left"/>
      <w:pPr>
        <w:ind w:left="3583" w:hanging="180"/>
      </w:pPr>
    </w:lvl>
  </w:abstractNum>
  <w:abstractNum w:abstractNumId="5">
    <w:nsid w:val="0E422871"/>
    <w:multiLevelType w:val="hybridMultilevel"/>
    <w:tmpl w:val="EA52D2D4"/>
    <w:lvl w:ilvl="0" w:tplc="5D36719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4B17125"/>
    <w:multiLevelType w:val="hybridMultilevel"/>
    <w:tmpl w:val="EF3A11DE"/>
    <w:lvl w:ilvl="0" w:tplc="08090019">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nsid w:val="160274AF"/>
    <w:multiLevelType w:val="hybridMultilevel"/>
    <w:tmpl w:val="77A4567E"/>
    <w:lvl w:ilvl="0" w:tplc="9CB45162">
      <w:start w:val="1"/>
      <w:numFmt w:val="lowerLetter"/>
      <w:lvlText w:val="%1."/>
      <w:lvlJc w:val="left"/>
      <w:pPr>
        <w:ind w:left="144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343E94"/>
    <w:multiLevelType w:val="hybridMultilevel"/>
    <w:tmpl w:val="9F785D7C"/>
    <w:lvl w:ilvl="0" w:tplc="650E63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9E7211"/>
    <w:multiLevelType w:val="multilevel"/>
    <w:tmpl w:val="2F3A1BD0"/>
    <w:lvl w:ilvl="0">
      <w:start w:val="1"/>
      <w:numFmt w:val="decimal"/>
      <w:lvlText w:val="%1."/>
      <w:lvlJc w:val="left"/>
      <w:pPr>
        <w:tabs>
          <w:tab w:val="num" w:pos="360"/>
        </w:tabs>
        <w:ind w:left="0" w:firstLine="0"/>
      </w:pPr>
    </w:lvl>
    <w:lvl w:ilvl="1">
      <w:start w:val="1"/>
      <w:numFmt w:val="low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lowerRoman"/>
      <w:lvlText w:val="%5."/>
      <w:lvlJc w:val="left"/>
      <w:pPr>
        <w:tabs>
          <w:tab w:val="num" w:pos="3600"/>
        </w:tabs>
        <w:ind w:left="2880" w:firstLine="0"/>
      </w:pPr>
    </w:lvl>
    <w:lvl w:ilvl="5">
      <w:start w:val="1"/>
      <w:numFmt w:val="lowerRoman"/>
      <w:lvlText w:val="(%6)"/>
      <w:lvlJc w:val="left"/>
      <w:pPr>
        <w:tabs>
          <w:tab w:val="num" w:pos="4320"/>
        </w:tabs>
        <w:ind w:left="360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58C32B8"/>
    <w:multiLevelType w:val="hybridMultilevel"/>
    <w:tmpl w:val="4482B7F8"/>
    <w:lvl w:ilvl="0" w:tplc="9CB45162">
      <w:start w:val="1"/>
      <w:numFmt w:val="lowerLetter"/>
      <w:lvlText w:val="%1."/>
      <w:lvlJc w:val="left"/>
      <w:pPr>
        <w:ind w:left="144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5D76922"/>
    <w:multiLevelType w:val="hybridMultilevel"/>
    <w:tmpl w:val="9C2CC3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740768B"/>
    <w:multiLevelType w:val="hybridMultilevel"/>
    <w:tmpl w:val="A7BC795E"/>
    <w:lvl w:ilvl="0" w:tplc="8676F56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nsid w:val="2E3D1BF0"/>
    <w:multiLevelType w:val="hybridMultilevel"/>
    <w:tmpl w:val="D9A8C40A"/>
    <w:lvl w:ilvl="0" w:tplc="E9CCFC0E">
      <w:start w:val="1"/>
      <w:numFmt w:val="lowerLetter"/>
      <w:lvlText w:val="(%1)"/>
      <w:lvlJc w:val="left"/>
      <w:pPr>
        <w:tabs>
          <w:tab w:val="num" w:pos="1755"/>
        </w:tabs>
        <w:ind w:left="1755" w:hanging="10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8530C3"/>
    <w:multiLevelType w:val="hybridMultilevel"/>
    <w:tmpl w:val="6E3083A2"/>
    <w:lvl w:ilvl="0" w:tplc="59D24E7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3BEC0EFB"/>
    <w:multiLevelType w:val="hybridMultilevel"/>
    <w:tmpl w:val="4FF266DC"/>
    <w:lvl w:ilvl="0" w:tplc="79B4596E">
      <w:start w:val="10"/>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3C8C7CFA"/>
    <w:multiLevelType w:val="hybridMultilevel"/>
    <w:tmpl w:val="6602F702"/>
    <w:lvl w:ilvl="0" w:tplc="E9CCFC0E">
      <w:start w:val="1"/>
      <w:numFmt w:val="lowerLetter"/>
      <w:lvlText w:val="(%1)"/>
      <w:lvlJc w:val="left"/>
      <w:pPr>
        <w:tabs>
          <w:tab w:val="num" w:pos="1755"/>
        </w:tabs>
        <w:ind w:left="1755" w:hanging="1035"/>
      </w:pPr>
      <w:rPr>
        <w:rFonts w:hint="default"/>
      </w:rPr>
    </w:lvl>
    <w:lvl w:ilvl="1" w:tplc="B0EE1238">
      <w:start w:val="11"/>
      <w:numFmt w:val="decimal"/>
      <w:lvlText w:val="%2."/>
      <w:lvlJc w:val="left"/>
      <w:pPr>
        <w:tabs>
          <w:tab w:val="num" w:pos="2220"/>
        </w:tabs>
        <w:ind w:left="2220" w:hanging="78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EDB216A"/>
    <w:multiLevelType w:val="hybridMultilevel"/>
    <w:tmpl w:val="978C49C0"/>
    <w:lvl w:ilvl="0" w:tplc="91503AE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51B4FFA"/>
    <w:multiLevelType w:val="hybridMultilevel"/>
    <w:tmpl w:val="BB645B36"/>
    <w:lvl w:ilvl="0" w:tplc="C2E68968">
      <w:start w:val="6"/>
      <w:numFmt w:val="lowerLetter"/>
      <w:lvlText w:val="%1."/>
      <w:lvlJc w:val="left"/>
      <w:pPr>
        <w:tabs>
          <w:tab w:val="num" w:pos="1440"/>
        </w:tabs>
        <w:ind w:left="1440" w:hanging="6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9">
    <w:nsid w:val="47C05C10"/>
    <w:multiLevelType w:val="hybridMultilevel"/>
    <w:tmpl w:val="A83EC95C"/>
    <w:lvl w:ilvl="0" w:tplc="CE32DF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CF10B90"/>
    <w:multiLevelType w:val="hybridMultilevel"/>
    <w:tmpl w:val="F5206A48"/>
    <w:lvl w:ilvl="0" w:tplc="381CFCC0">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nsid w:val="4E7B05B5"/>
    <w:multiLevelType w:val="hybridMultilevel"/>
    <w:tmpl w:val="4482B7F8"/>
    <w:lvl w:ilvl="0" w:tplc="9CB45162">
      <w:start w:val="1"/>
      <w:numFmt w:val="lowerLetter"/>
      <w:lvlText w:val="%1."/>
      <w:lvlJc w:val="left"/>
      <w:pPr>
        <w:ind w:left="144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8FA004B"/>
    <w:multiLevelType w:val="multilevel"/>
    <w:tmpl w:val="712ACCEE"/>
    <w:lvl w:ilvl="0">
      <w:start w:val="1"/>
      <w:numFmt w:val="upperLetter"/>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69082ECA"/>
    <w:multiLevelType w:val="hybridMultilevel"/>
    <w:tmpl w:val="8502FE5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C183457"/>
    <w:multiLevelType w:val="hybridMultilevel"/>
    <w:tmpl w:val="718C9DB8"/>
    <w:lvl w:ilvl="0" w:tplc="13A865C0">
      <w:start w:val="1"/>
      <w:numFmt w:val="decimal"/>
      <w:lvlText w:val="%1."/>
      <w:lvlJc w:val="left"/>
      <w:pPr>
        <w:ind w:left="502"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42004F1E">
      <w:start w:val="1"/>
      <w:numFmt w:val="lowerLetter"/>
      <w:lvlText w:val="(%5)"/>
      <w:lvlJc w:val="left"/>
      <w:pPr>
        <w:ind w:left="2629"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nsid w:val="6C485D91"/>
    <w:multiLevelType w:val="hybridMultilevel"/>
    <w:tmpl w:val="EB5A7D54"/>
    <w:lvl w:ilvl="0" w:tplc="58148D66">
      <w:start w:val="16"/>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C342DD"/>
    <w:multiLevelType w:val="hybridMultilevel"/>
    <w:tmpl w:val="BAEEC820"/>
    <w:lvl w:ilvl="0" w:tplc="5E4628BE">
      <w:start w:val="1"/>
      <w:numFmt w:val="upp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725E4E21"/>
    <w:multiLevelType w:val="hybridMultilevel"/>
    <w:tmpl w:val="27089FE8"/>
    <w:lvl w:ilvl="0" w:tplc="40090017">
      <w:start w:val="1"/>
      <w:numFmt w:val="lowerLetter"/>
      <w:lvlText w:val="%1)"/>
      <w:lvlJc w:val="left"/>
      <w:pPr>
        <w:ind w:left="2220" w:hanging="360"/>
      </w:pPr>
    </w:lvl>
    <w:lvl w:ilvl="1" w:tplc="40090019" w:tentative="1">
      <w:start w:val="1"/>
      <w:numFmt w:val="lowerLetter"/>
      <w:lvlText w:val="%2."/>
      <w:lvlJc w:val="left"/>
      <w:pPr>
        <w:ind w:left="2940" w:hanging="360"/>
      </w:pPr>
    </w:lvl>
    <w:lvl w:ilvl="2" w:tplc="4009001B" w:tentative="1">
      <w:start w:val="1"/>
      <w:numFmt w:val="lowerRoman"/>
      <w:lvlText w:val="%3."/>
      <w:lvlJc w:val="right"/>
      <w:pPr>
        <w:ind w:left="3660" w:hanging="180"/>
      </w:pPr>
    </w:lvl>
    <w:lvl w:ilvl="3" w:tplc="4009000F" w:tentative="1">
      <w:start w:val="1"/>
      <w:numFmt w:val="decimal"/>
      <w:lvlText w:val="%4."/>
      <w:lvlJc w:val="left"/>
      <w:pPr>
        <w:ind w:left="4380" w:hanging="360"/>
      </w:pPr>
    </w:lvl>
    <w:lvl w:ilvl="4" w:tplc="40090019" w:tentative="1">
      <w:start w:val="1"/>
      <w:numFmt w:val="lowerLetter"/>
      <w:lvlText w:val="%5."/>
      <w:lvlJc w:val="left"/>
      <w:pPr>
        <w:ind w:left="5100" w:hanging="360"/>
      </w:pPr>
    </w:lvl>
    <w:lvl w:ilvl="5" w:tplc="4009001B" w:tentative="1">
      <w:start w:val="1"/>
      <w:numFmt w:val="lowerRoman"/>
      <w:lvlText w:val="%6."/>
      <w:lvlJc w:val="right"/>
      <w:pPr>
        <w:ind w:left="5820" w:hanging="180"/>
      </w:pPr>
    </w:lvl>
    <w:lvl w:ilvl="6" w:tplc="4009000F" w:tentative="1">
      <w:start w:val="1"/>
      <w:numFmt w:val="decimal"/>
      <w:lvlText w:val="%7."/>
      <w:lvlJc w:val="left"/>
      <w:pPr>
        <w:ind w:left="6540" w:hanging="360"/>
      </w:pPr>
    </w:lvl>
    <w:lvl w:ilvl="7" w:tplc="40090019" w:tentative="1">
      <w:start w:val="1"/>
      <w:numFmt w:val="lowerLetter"/>
      <w:lvlText w:val="%8."/>
      <w:lvlJc w:val="left"/>
      <w:pPr>
        <w:ind w:left="7260" w:hanging="360"/>
      </w:pPr>
    </w:lvl>
    <w:lvl w:ilvl="8" w:tplc="4009001B" w:tentative="1">
      <w:start w:val="1"/>
      <w:numFmt w:val="lowerRoman"/>
      <w:lvlText w:val="%9."/>
      <w:lvlJc w:val="right"/>
      <w:pPr>
        <w:ind w:left="7980" w:hanging="180"/>
      </w:pPr>
    </w:lvl>
  </w:abstractNum>
  <w:abstractNum w:abstractNumId="28">
    <w:nsid w:val="73DE6526"/>
    <w:multiLevelType w:val="hybridMultilevel"/>
    <w:tmpl w:val="9822BA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40C42EF"/>
    <w:multiLevelType w:val="hybridMultilevel"/>
    <w:tmpl w:val="085E43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033669"/>
    <w:multiLevelType w:val="hybridMultilevel"/>
    <w:tmpl w:val="6FC4387E"/>
    <w:lvl w:ilvl="0" w:tplc="301C0A3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754D5B72"/>
    <w:multiLevelType w:val="hybridMultilevel"/>
    <w:tmpl w:val="79808FA4"/>
    <w:lvl w:ilvl="0" w:tplc="D2A49D70">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2">
    <w:nsid w:val="7DBA0AC9"/>
    <w:multiLevelType w:val="hybridMultilevel"/>
    <w:tmpl w:val="D67CDDA4"/>
    <w:lvl w:ilvl="0" w:tplc="B478D5CE">
      <w:start w:val="1"/>
      <w:numFmt w:val="lowerLetter"/>
      <w:lvlText w:val="(%1)"/>
      <w:lvlJc w:val="left"/>
      <w:pPr>
        <w:ind w:left="2220" w:hanging="360"/>
      </w:pPr>
      <w:rPr>
        <w:rFonts w:hint="default"/>
      </w:rPr>
    </w:lvl>
    <w:lvl w:ilvl="1" w:tplc="40090019" w:tentative="1">
      <w:start w:val="1"/>
      <w:numFmt w:val="lowerLetter"/>
      <w:lvlText w:val="%2."/>
      <w:lvlJc w:val="left"/>
      <w:pPr>
        <w:ind w:left="2940" w:hanging="360"/>
      </w:pPr>
    </w:lvl>
    <w:lvl w:ilvl="2" w:tplc="4009001B" w:tentative="1">
      <w:start w:val="1"/>
      <w:numFmt w:val="lowerRoman"/>
      <w:lvlText w:val="%3."/>
      <w:lvlJc w:val="right"/>
      <w:pPr>
        <w:ind w:left="3660" w:hanging="180"/>
      </w:pPr>
    </w:lvl>
    <w:lvl w:ilvl="3" w:tplc="4009000F" w:tentative="1">
      <w:start w:val="1"/>
      <w:numFmt w:val="decimal"/>
      <w:lvlText w:val="%4."/>
      <w:lvlJc w:val="left"/>
      <w:pPr>
        <w:ind w:left="4380" w:hanging="360"/>
      </w:pPr>
    </w:lvl>
    <w:lvl w:ilvl="4" w:tplc="40090019" w:tentative="1">
      <w:start w:val="1"/>
      <w:numFmt w:val="lowerLetter"/>
      <w:lvlText w:val="%5."/>
      <w:lvlJc w:val="left"/>
      <w:pPr>
        <w:ind w:left="5100" w:hanging="360"/>
      </w:pPr>
    </w:lvl>
    <w:lvl w:ilvl="5" w:tplc="4009001B" w:tentative="1">
      <w:start w:val="1"/>
      <w:numFmt w:val="lowerRoman"/>
      <w:lvlText w:val="%6."/>
      <w:lvlJc w:val="right"/>
      <w:pPr>
        <w:ind w:left="5820" w:hanging="180"/>
      </w:pPr>
    </w:lvl>
    <w:lvl w:ilvl="6" w:tplc="4009000F" w:tentative="1">
      <w:start w:val="1"/>
      <w:numFmt w:val="decimal"/>
      <w:lvlText w:val="%7."/>
      <w:lvlJc w:val="left"/>
      <w:pPr>
        <w:ind w:left="6540" w:hanging="360"/>
      </w:pPr>
    </w:lvl>
    <w:lvl w:ilvl="7" w:tplc="40090019" w:tentative="1">
      <w:start w:val="1"/>
      <w:numFmt w:val="lowerLetter"/>
      <w:lvlText w:val="%8."/>
      <w:lvlJc w:val="left"/>
      <w:pPr>
        <w:ind w:left="7260" w:hanging="360"/>
      </w:pPr>
    </w:lvl>
    <w:lvl w:ilvl="8" w:tplc="4009001B" w:tentative="1">
      <w:start w:val="1"/>
      <w:numFmt w:val="lowerRoman"/>
      <w:lvlText w:val="%9."/>
      <w:lvlJc w:val="right"/>
      <w:pPr>
        <w:ind w:left="7980" w:hanging="180"/>
      </w:pPr>
    </w:lvl>
  </w:abstractNum>
  <w:num w:numId="1">
    <w:abstractNumId w:val="19"/>
  </w:num>
  <w:num w:numId="2">
    <w:abstractNumId w:val="2"/>
  </w:num>
  <w:num w:numId="3">
    <w:abstractNumId w:val="13"/>
  </w:num>
  <w:num w:numId="4">
    <w:abstractNumId w:val="16"/>
  </w:num>
  <w:num w:numId="5">
    <w:abstractNumId w:val="25"/>
  </w:num>
  <w:num w:numId="6">
    <w:abstractNumId w:val="17"/>
  </w:num>
  <w:num w:numId="7">
    <w:abstractNumId w:val="5"/>
  </w:num>
  <w:num w:numId="8">
    <w:abstractNumId w:val="18"/>
  </w:num>
  <w:num w:numId="9">
    <w:abstractNumId w:val="9"/>
  </w:num>
  <w:num w:numId="10">
    <w:abstractNumId w:val="14"/>
  </w:num>
  <w:num w:numId="11">
    <w:abstractNumId w:val="30"/>
  </w:num>
  <w:num w:numId="12">
    <w:abstractNumId w:val="20"/>
  </w:num>
  <w:num w:numId="13">
    <w:abstractNumId w:val="1"/>
  </w:num>
  <w:num w:numId="14">
    <w:abstractNumId w:val="29"/>
  </w:num>
  <w:num w:numId="15">
    <w:abstractNumId w:val="8"/>
  </w:num>
  <w:num w:numId="16">
    <w:abstractNumId w:val="31"/>
  </w:num>
  <w:num w:numId="17">
    <w:abstractNumId w:val="12"/>
  </w:num>
  <w:num w:numId="18">
    <w:abstractNumId w:val="15"/>
  </w:num>
  <w:num w:numId="19">
    <w:abstractNumId w:val="32"/>
  </w:num>
  <w:num w:numId="20">
    <w:abstractNumId w:val="27"/>
  </w:num>
  <w:num w:numId="21">
    <w:abstractNumId w:val="0"/>
  </w:num>
  <w:num w:numId="22">
    <w:abstractNumId w:val="26"/>
  </w:num>
  <w:num w:numId="23">
    <w:abstractNumId w:val="22"/>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4"/>
  </w:num>
  <w:num w:numId="28">
    <w:abstractNumId w:val="6"/>
  </w:num>
  <w:num w:numId="29">
    <w:abstractNumId w:val="28"/>
  </w:num>
  <w:num w:numId="30">
    <w:abstractNumId w:val="11"/>
  </w:num>
  <w:num w:numId="31">
    <w:abstractNumId w:val="7"/>
  </w:num>
  <w:num w:numId="32">
    <w:abstractNumId w:val="3"/>
  </w:num>
  <w:num w:numId="33">
    <w:abstractNumId w:val="2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a1sDQxtjQ0NzY2MTNS0lEKTi0uzszPAykwrgUAEeAfgSwAAAA="/>
  </w:docVars>
  <w:rsids>
    <w:rsidRoot w:val="00C71FB7"/>
    <w:rsid w:val="00001552"/>
    <w:rsid w:val="000045B1"/>
    <w:rsid w:val="00012491"/>
    <w:rsid w:val="00014A9A"/>
    <w:rsid w:val="0007242A"/>
    <w:rsid w:val="000762D0"/>
    <w:rsid w:val="00077516"/>
    <w:rsid w:val="0009797F"/>
    <w:rsid w:val="000A1B6F"/>
    <w:rsid w:val="000D61CA"/>
    <w:rsid w:val="000E3921"/>
    <w:rsid w:val="000E5317"/>
    <w:rsid w:val="001039C7"/>
    <w:rsid w:val="00105621"/>
    <w:rsid w:val="00126D83"/>
    <w:rsid w:val="00194CCD"/>
    <w:rsid w:val="001A6242"/>
    <w:rsid w:val="001C352F"/>
    <w:rsid w:val="001D358E"/>
    <w:rsid w:val="001E5D1A"/>
    <w:rsid w:val="0020550F"/>
    <w:rsid w:val="00211646"/>
    <w:rsid w:val="0021404F"/>
    <w:rsid w:val="00224563"/>
    <w:rsid w:val="0023133D"/>
    <w:rsid w:val="0026767D"/>
    <w:rsid w:val="002F3212"/>
    <w:rsid w:val="00362566"/>
    <w:rsid w:val="00385901"/>
    <w:rsid w:val="003D76EE"/>
    <w:rsid w:val="003E38D9"/>
    <w:rsid w:val="00434A6D"/>
    <w:rsid w:val="0043712B"/>
    <w:rsid w:val="0044627A"/>
    <w:rsid w:val="004558D1"/>
    <w:rsid w:val="004B7605"/>
    <w:rsid w:val="004C0E4B"/>
    <w:rsid w:val="004F0E97"/>
    <w:rsid w:val="004F248D"/>
    <w:rsid w:val="0050212E"/>
    <w:rsid w:val="00506BD7"/>
    <w:rsid w:val="005106AC"/>
    <w:rsid w:val="0051429A"/>
    <w:rsid w:val="00522BBD"/>
    <w:rsid w:val="005315A8"/>
    <w:rsid w:val="00543223"/>
    <w:rsid w:val="005647E7"/>
    <w:rsid w:val="00576289"/>
    <w:rsid w:val="00590AD6"/>
    <w:rsid w:val="005A5954"/>
    <w:rsid w:val="00635BD4"/>
    <w:rsid w:val="006836EF"/>
    <w:rsid w:val="006C11B6"/>
    <w:rsid w:val="006D7250"/>
    <w:rsid w:val="00734C3D"/>
    <w:rsid w:val="00755F0C"/>
    <w:rsid w:val="007C11F2"/>
    <w:rsid w:val="007D3E4C"/>
    <w:rsid w:val="007E6626"/>
    <w:rsid w:val="00861CCC"/>
    <w:rsid w:val="00875C95"/>
    <w:rsid w:val="008B2107"/>
    <w:rsid w:val="008C4F65"/>
    <w:rsid w:val="008C6F92"/>
    <w:rsid w:val="009038B6"/>
    <w:rsid w:val="00993B59"/>
    <w:rsid w:val="00996E58"/>
    <w:rsid w:val="00A45ACF"/>
    <w:rsid w:val="00A51EC9"/>
    <w:rsid w:val="00A768EC"/>
    <w:rsid w:val="00A820CF"/>
    <w:rsid w:val="00A85331"/>
    <w:rsid w:val="00A95B61"/>
    <w:rsid w:val="00AA1D9A"/>
    <w:rsid w:val="00AA44E8"/>
    <w:rsid w:val="00AD34EC"/>
    <w:rsid w:val="00AD56EF"/>
    <w:rsid w:val="00AE2DA4"/>
    <w:rsid w:val="00AF58EA"/>
    <w:rsid w:val="00B25982"/>
    <w:rsid w:val="00B43985"/>
    <w:rsid w:val="00B64CE0"/>
    <w:rsid w:val="00B85846"/>
    <w:rsid w:val="00B9194D"/>
    <w:rsid w:val="00BF7981"/>
    <w:rsid w:val="00C25E35"/>
    <w:rsid w:val="00C71FB7"/>
    <w:rsid w:val="00CC3811"/>
    <w:rsid w:val="00CC5C9D"/>
    <w:rsid w:val="00CC74EC"/>
    <w:rsid w:val="00D10640"/>
    <w:rsid w:val="00D11680"/>
    <w:rsid w:val="00D239AE"/>
    <w:rsid w:val="00D56B23"/>
    <w:rsid w:val="00DA4306"/>
    <w:rsid w:val="00DE47F8"/>
    <w:rsid w:val="00DF538F"/>
    <w:rsid w:val="00E01184"/>
    <w:rsid w:val="00E10763"/>
    <w:rsid w:val="00E13B83"/>
    <w:rsid w:val="00E31F32"/>
    <w:rsid w:val="00E34BE4"/>
    <w:rsid w:val="00E4014D"/>
    <w:rsid w:val="00E6326A"/>
    <w:rsid w:val="00E7179C"/>
    <w:rsid w:val="00E8009F"/>
    <w:rsid w:val="00E97F8A"/>
    <w:rsid w:val="00EC429B"/>
    <w:rsid w:val="00F6445F"/>
    <w:rsid w:val="00F85D56"/>
    <w:rsid w:val="00F9060D"/>
    <w:rsid w:val="00FA71FC"/>
    <w:rsid w:val="00FB2A1C"/>
    <w:rsid w:val="00FC3B57"/>
    <w:rsid w:val="00FE104A"/>
    <w:rsid w:val="00FE3ACA"/>
    <w:rsid w:val="00FE3F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25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1FC"/>
    <w:rPr>
      <w:sz w:val="24"/>
      <w:szCs w:val="24"/>
      <w:lang w:eastAsia="en-US"/>
    </w:rPr>
  </w:style>
  <w:style w:type="paragraph" w:styleId="Heading2">
    <w:name w:val="heading 2"/>
    <w:basedOn w:val="Normal"/>
    <w:next w:val="Normal"/>
    <w:qFormat/>
    <w:pPr>
      <w:keepNext/>
      <w:jc w:val="both"/>
      <w:outlineLvl w:val="1"/>
    </w:pPr>
    <w:rPr>
      <w:u w:val="single"/>
    </w:rPr>
  </w:style>
  <w:style w:type="paragraph" w:styleId="Heading3">
    <w:name w:val="heading 3"/>
    <w:basedOn w:val="Normal"/>
    <w:next w:val="Normal"/>
    <w:qFormat/>
    <w:pPr>
      <w:keepNext/>
      <w:jc w:val="cente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CommentText">
    <w:name w:val="annotation text"/>
    <w:basedOn w:val="Normal"/>
    <w:link w:val="CommentTextChar"/>
    <w:uiPriority w:val="99"/>
    <w:semiHidden/>
    <w:unhideWhenUsed/>
    <w:rsid w:val="003E38D9"/>
    <w:rPr>
      <w:sz w:val="20"/>
      <w:szCs w:val="20"/>
    </w:rPr>
  </w:style>
  <w:style w:type="character" w:customStyle="1" w:styleId="CommentTextChar">
    <w:name w:val="Comment Text Char"/>
    <w:basedOn w:val="DefaultParagraphFont"/>
    <w:link w:val="CommentText"/>
    <w:uiPriority w:val="99"/>
    <w:semiHidden/>
    <w:rsid w:val="003E38D9"/>
    <w:rPr>
      <w:lang w:eastAsia="en-US"/>
    </w:rPr>
  </w:style>
  <w:style w:type="character" w:styleId="CommentReference">
    <w:name w:val="annotation reference"/>
    <w:uiPriority w:val="99"/>
    <w:semiHidden/>
    <w:unhideWhenUsed/>
    <w:rsid w:val="003E38D9"/>
    <w:rPr>
      <w:sz w:val="16"/>
      <w:szCs w:val="16"/>
    </w:rPr>
  </w:style>
  <w:style w:type="paragraph" w:styleId="BalloonText">
    <w:name w:val="Balloon Text"/>
    <w:basedOn w:val="Normal"/>
    <w:link w:val="BalloonTextChar"/>
    <w:uiPriority w:val="99"/>
    <w:semiHidden/>
    <w:unhideWhenUsed/>
    <w:rsid w:val="00755F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F0C"/>
    <w:rPr>
      <w:rFonts w:ascii="Segoe UI" w:hAnsi="Segoe UI" w:cs="Segoe UI"/>
      <w:sz w:val="18"/>
      <w:szCs w:val="18"/>
      <w:lang w:eastAsia="en-US"/>
    </w:rPr>
  </w:style>
  <w:style w:type="paragraph" w:styleId="ListParagraph">
    <w:name w:val="List Paragraph"/>
    <w:basedOn w:val="Normal"/>
    <w:uiPriority w:val="34"/>
    <w:qFormat/>
    <w:rsid w:val="00522BBD"/>
    <w:pPr>
      <w:ind w:left="720"/>
    </w:pPr>
  </w:style>
  <w:style w:type="paragraph" w:styleId="CommentSubject">
    <w:name w:val="annotation subject"/>
    <w:basedOn w:val="CommentText"/>
    <w:next w:val="CommentText"/>
    <w:link w:val="CommentSubjectChar"/>
    <w:uiPriority w:val="99"/>
    <w:semiHidden/>
    <w:unhideWhenUsed/>
    <w:rsid w:val="00AD56EF"/>
    <w:rPr>
      <w:b/>
      <w:bCs/>
    </w:rPr>
  </w:style>
  <w:style w:type="character" w:customStyle="1" w:styleId="CommentSubjectChar">
    <w:name w:val="Comment Subject Char"/>
    <w:basedOn w:val="CommentTextChar"/>
    <w:link w:val="CommentSubject"/>
    <w:uiPriority w:val="99"/>
    <w:semiHidden/>
    <w:rsid w:val="00AD56EF"/>
    <w:rPr>
      <w:b/>
      <w:bCs/>
      <w:lang w:eastAsia="en-US"/>
    </w:rPr>
  </w:style>
  <w:style w:type="paragraph" w:styleId="FootnoteText">
    <w:name w:val="footnote text"/>
    <w:basedOn w:val="Normal"/>
    <w:link w:val="FootnoteTextChar"/>
    <w:uiPriority w:val="99"/>
    <w:semiHidden/>
    <w:unhideWhenUsed/>
    <w:rsid w:val="00DF538F"/>
    <w:rPr>
      <w:rFonts w:ascii="Cambria" w:eastAsia="Cambria" w:hAnsi="Cambria"/>
      <w:sz w:val="20"/>
      <w:szCs w:val="20"/>
    </w:rPr>
  </w:style>
  <w:style w:type="character" w:customStyle="1" w:styleId="FootnoteTextChar">
    <w:name w:val="Footnote Text Char"/>
    <w:basedOn w:val="DefaultParagraphFont"/>
    <w:link w:val="FootnoteText"/>
    <w:uiPriority w:val="99"/>
    <w:semiHidden/>
    <w:rsid w:val="00DF538F"/>
    <w:rPr>
      <w:rFonts w:ascii="Cambria" w:eastAsia="Cambria" w:hAnsi="Cambria"/>
      <w:lang w:eastAsia="en-US"/>
    </w:rPr>
  </w:style>
  <w:style w:type="character" w:styleId="FootnoteReference">
    <w:name w:val="footnote reference"/>
    <w:basedOn w:val="DefaultParagraphFont"/>
    <w:uiPriority w:val="99"/>
    <w:semiHidden/>
    <w:unhideWhenUsed/>
    <w:rsid w:val="00DF538F"/>
    <w:rPr>
      <w:vertAlign w:val="superscript"/>
    </w:rPr>
  </w:style>
  <w:style w:type="table" w:styleId="TableGrid">
    <w:name w:val="Table Grid"/>
    <w:basedOn w:val="TableNormal"/>
    <w:uiPriority w:val="59"/>
    <w:rsid w:val="00455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76289"/>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1FC"/>
    <w:rPr>
      <w:sz w:val="24"/>
      <w:szCs w:val="24"/>
      <w:lang w:eastAsia="en-US"/>
    </w:rPr>
  </w:style>
  <w:style w:type="paragraph" w:styleId="Heading2">
    <w:name w:val="heading 2"/>
    <w:basedOn w:val="Normal"/>
    <w:next w:val="Normal"/>
    <w:qFormat/>
    <w:pPr>
      <w:keepNext/>
      <w:jc w:val="both"/>
      <w:outlineLvl w:val="1"/>
    </w:pPr>
    <w:rPr>
      <w:u w:val="single"/>
    </w:rPr>
  </w:style>
  <w:style w:type="paragraph" w:styleId="Heading3">
    <w:name w:val="heading 3"/>
    <w:basedOn w:val="Normal"/>
    <w:next w:val="Normal"/>
    <w:qFormat/>
    <w:pPr>
      <w:keepNext/>
      <w:jc w:val="cente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CommentText">
    <w:name w:val="annotation text"/>
    <w:basedOn w:val="Normal"/>
    <w:link w:val="CommentTextChar"/>
    <w:uiPriority w:val="99"/>
    <w:semiHidden/>
    <w:unhideWhenUsed/>
    <w:rsid w:val="003E38D9"/>
    <w:rPr>
      <w:sz w:val="20"/>
      <w:szCs w:val="20"/>
    </w:rPr>
  </w:style>
  <w:style w:type="character" w:customStyle="1" w:styleId="CommentTextChar">
    <w:name w:val="Comment Text Char"/>
    <w:basedOn w:val="DefaultParagraphFont"/>
    <w:link w:val="CommentText"/>
    <w:uiPriority w:val="99"/>
    <w:semiHidden/>
    <w:rsid w:val="003E38D9"/>
    <w:rPr>
      <w:lang w:eastAsia="en-US"/>
    </w:rPr>
  </w:style>
  <w:style w:type="character" w:styleId="CommentReference">
    <w:name w:val="annotation reference"/>
    <w:uiPriority w:val="99"/>
    <w:semiHidden/>
    <w:unhideWhenUsed/>
    <w:rsid w:val="003E38D9"/>
    <w:rPr>
      <w:sz w:val="16"/>
      <w:szCs w:val="16"/>
    </w:rPr>
  </w:style>
  <w:style w:type="paragraph" w:styleId="BalloonText">
    <w:name w:val="Balloon Text"/>
    <w:basedOn w:val="Normal"/>
    <w:link w:val="BalloonTextChar"/>
    <w:uiPriority w:val="99"/>
    <w:semiHidden/>
    <w:unhideWhenUsed/>
    <w:rsid w:val="00755F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F0C"/>
    <w:rPr>
      <w:rFonts w:ascii="Segoe UI" w:hAnsi="Segoe UI" w:cs="Segoe UI"/>
      <w:sz w:val="18"/>
      <w:szCs w:val="18"/>
      <w:lang w:eastAsia="en-US"/>
    </w:rPr>
  </w:style>
  <w:style w:type="paragraph" w:styleId="ListParagraph">
    <w:name w:val="List Paragraph"/>
    <w:basedOn w:val="Normal"/>
    <w:uiPriority w:val="34"/>
    <w:qFormat/>
    <w:rsid w:val="00522BBD"/>
    <w:pPr>
      <w:ind w:left="720"/>
    </w:pPr>
  </w:style>
  <w:style w:type="paragraph" w:styleId="CommentSubject">
    <w:name w:val="annotation subject"/>
    <w:basedOn w:val="CommentText"/>
    <w:next w:val="CommentText"/>
    <w:link w:val="CommentSubjectChar"/>
    <w:uiPriority w:val="99"/>
    <w:semiHidden/>
    <w:unhideWhenUsed/>
    <w:rsid w:val="00AD56EF"/>
    <w:rPr>
      <w:b/>
      <w:bCs/>
    </w:rPr>
  </w:style>
  <w:style w:type="character" w:customStyle="1" w:styleId="CommentSubjectChar">
    <w:name w:val="Comment Subject Char"/>
    <w:basedOn w:val="CommentTextChar"/>
    <w:link w:val="CommentSubject"/>
    <w:uiPriority w:val="99"/>
    <w:semiHidden/>
    <w:rsid w:val="00AD56EF"/>
    <w:rPr>
      <w:b/>
      <w:bCs/>
      <w:lang w:eastAsia="en-US"/>
    </w:rPr>
  </w:style>
  <w:style w:type="paragraph" w:styleId="FootnoteText">
    <w:name w:val="footnote text"/>
    <w:basedOn w:val="Normal"/>
    <w:link w:val="FootnoteTextChar"/>
    <w:uiPriority w:val="99"/>
    <w:semiHidden/>
    <w:unhideWhenUsed/>
    <w:rsid w:val="00DF538F"/>
    <w:rPr>
      <w:rFonts w:ascii="Cambria" w:eastAsia="Cambria" w:hAnsi="Cambria"/>
      <w:sz w:val="20"/>
      <w:szCs w:val="20"/>
    </w:rPr>
  </w:style>
  <w:style w:type="character" w:customStyle="1" w:styleId="FootnoteTextChar">
    <w:name w:val="Footnote Text Char"/>
    <w:basedOn w:val="DefaultParagraphFont"/>
    <w:link w:val="FootnoteText"/>
    <w:uiPriority w:val="99"/>
    <w:semiHidden/>
    <w:rsid w:val="00DF538F"/>
    <w:rPr>
      <w:rFonts w:ascii="Cambria" w:eastAsia="Cambria" w:hAnsi="Cambria"/>
      <w:lang w:eastAsia="en-US"/>
    </w:rPr>
  </w:style>
  <w:style w:type="character" w:styleId="FootnoteReference">
    <w:name w:val="footnote reference"/>
    <w:basedOn w:val="DefaultParagraphFont"/>
    <w:uiPriority w:val="99"/>
    <w:semiHidden/>
    <w:unhideWhenUsed/>
    <w:rsid w:val="00DF538F"/>
    <w:rPr>
      <w:vertAlign w:val="superscript"/>
    </w:rPr>
  </w:style>
  <w:style w:type="table" w:styleId="TableGrid">
    <w:name w:val="Table Grid"/>
    <w:basedOn w:val="TableNormal"/>
    <w:uiPriority w:val="59"/>
    <w:rsid w:val="00455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7628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164521">
      <w:bodyDiv w:val="1"/>
      <w:marLeft w:val="0"/>
      <w:marRight w:val="0"/>
      <w:marTop w:val="0"/>
      <w:marBottom w:val="0"/>
      <w:divBdr>
        <w:top w:val="none" w:sz="0" w:space="0" w:color="auto"/>
        <w:left w:val="none" w:sz="0" w:space="0" w:color="auto"/>
        <w:bottom w:val="none" w:sz="0" w:space="0" w:color="auto"/>
        <w:right w:val="none" w:sz="0" w:space="0" w:color="auto"/>
      </w:divBdr>
    </w:div>
    <w:div w:id="602342212">
      <w:bodyDiv w:val="1"/>
      <w:marLeft w:val="0"/>
      <w:marRight w:val="0"/>
      <w:marTop w:val="0"/>
      <w:marBottom w:val="0"/>
      <w:divBdr>
        <w:top w:val="none" w:sz="0" w:space="0" w:color="auto"/>
        <w:left w:val="none" w:sz="0" w:space="0" w:color="auto"/>
        <w:bottom w:val="none" w:sz="0" w:space="0" w:color="auto"/>
        <w:right w:val="none" w:sz="0" w:space="0" w:color="auto"/>
      </w:divBdr>
    </w:div>
    <w:div w:id="1121025402">
      <w:bodyDiv w:val="1"/>
      <w:marLeft w:val="0"/>
      <w:marRight w:val="0"/>
      <w:marTop w:val="0"/>
      <w:marBottom w:val="0"/>
      <w:divBdr>
        <w:top w:val="none" w:sz="0" w:space="0" w:color="auto"/>
        <w:left w:val="none" w:sz="0" w:space="0" w:color="auto"/>
        <w:bottom w:val="none" w:sz="0" w:space="0" w:color="auto"/>
        <w:right w:val="none" w:sz="0" w:space="0" w:color="auto"/>
      </w:divBdr>
    </w:div>
    <w:div w:id="1281911512">
      <w:bodyDiv w:val="1"/>
      <w:marLeft w:val="0"/>
      <w:marRight w:val="0"/>
      <w:marTop w:val="0"/>
      <w:marBottom w:val="0"/>
      <w:divBdr>
        <w:top w:val="none" w:sz="0" w:space="0" w:color="auto"/>
        <w:left w:val="none" w:sz="0" w:space="0" w:color="auto"/>
        <w:bottom w:val="none" w:sz="0" w:space="0" w:color="auto"/>
        <w:right w:val="none" w:sz="0" w:space="0" w:color="auto"/>
      </w:divBdr>
    </w:div>
    <w:div w:id="1547570347">
      <w:bodyDiv w:val="1"/>
      <w:marLeft w:val="0"/>
      <w:marRight w:val="0"/>
      <w:marTop w:val="0"/>
      <w:marBottom w:val="0"/>
      <w:divBdr>
        <w:top w:val="none" w:sz="0" w:space="0" w:color="auto"/>
        <w:left w:val="none" w:sz="0" w:space="0" w:color="auto"/>
        <w:bottom w:val="none" w:sz="0" w:space="0" w:color="auto"/>
        <w:right w:val="none" w:sz="0" w:space="0" w:color="auto"/>
      </w:divBdr>
    </w:div>
    <w:div w:id="1568569115">
      <w:bodyDiv w:val="1"/>
      <w:marLeft w:val="0"/>
      <w:marRight w:val="0"/>
      <w:marTop w:val="0"/>
      <w:marBottom w:val="0"/>
      <w:divBdr>
        <w:top w:val="none" w:sz="0" w:space="0" w:color="auto"/>
        <w:left w:val="none" w:sz="0" w:space="0" w:color="auto"/>
        <w:bottom w:val="none" w:sz="0" w:space="0" w:color="auto"/>
        <w:right w:val="none" w:sz="0" w:space="0" w:color="auto"/>
      </w:divBdr>
    </w:div>
    <w:div w:id="1853101433">
      <w:bodyDiv w:val="1"/>
      <w:marLeft w:val="0"/>
      <w:marRight w:val="0"/>
      <w:marTop w:val="0"/>
      <w:marBottom w:val="0"/>
      <w:divBdr>
        <w:top w:val="none" w:sz="0" w:space="0" w:color="auto"/>
        <w:left w:val="none" w:sz="0" w:space="0" w:color="auto"/>
        <w:bottom w:val="none" w:sz="0" w:space="0" w:color="auto"/>
        <w:right w:val="none" w:sz="0" w:space="0" w:color="auto"/>
      </w:divBdr>
    </w:div>
    <w:div w:id="186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07A1B040-4B27-4076-A49E-A14B542B082E}">
  <ds:schemaRefs>
    <ds:schemaRef ds:uri="http://schemas.openxmlformats.org/officeDocument/2006/bibliography"/>
  </ds:schemaRefs>
</ds:datastoreItem>
</file>

<file path=customXml/itemProps2.xml><?xml version="1.0" encoding="utf-8"?>
<ds:datastoreItem xmlns:ds="http://schemas.openxmlformats.org/officeDocument/2006/customXml" ds:itemID="{D4F5BBEB-B59E-4527-9018-1252B1A776F4}"/>
</file>

<file path=customXml/itemProps3.xml><?xml version="1.0" encoding="utf-8"?>
<ds:datastoreItem xmlns:ds="http://schemas.openxmlformats.org/officeDocument/2006/customXml" ds:itemID="{75322BE8-F277-443D-8F8E-6EB0249F7E57}"/>
</file>

<file path=customXml/itemProps4.xml><?xml version="1.0" encoding="utf-8"?>
<ds:datastoreItem xmlns:ds="http://schemas.openxmlformats.org/officeDocument/2006/customXml" ds:itemID="{99EBE9AD-CB63-40D6-9A87-A15FB4F0DABF}"/>
</file>

<file path=docProps/app.xml><?xml version="1.0" encoding="utf-8"?>
<Properties xmlns="http://schemas.openxmlformats.org/officeDocument/2006/extended-properties" xmlns:vt="http://schemas.openxmlformats.org/officeDocument/2006/docPropsVTypes">
  <Template>Normal</Template>
  <TotalTime>1</TotalTime>
  <Pages>1</Pages>
  <Words>3450</Words>
  <Characters>19670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UNAC Conops</vt:lpstr>
    </vt:vector>
  </TitlesOfParts>
  <Company/>
  <LinksUpToDate>false</LinksUpToDate>
  <CharactersWithSpaces>23074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UNAC Conops</dc:title>
  <dc:creator>Vasant Mande</dc:creator>
  <cp:lastModifiedBy>Rafael</cp:lastModifiedBy>
  <cp:revision>4</cp:revision>
  <cp:lastPrinted>2017-10-27T14:54:00Z</cp:lastPrinted>
  <dcterms:created xsi:type="dcterms:W3CDTF">2017-10-27T14:54:00Z</dcterms:created>
  <dcterms:modified xsi:type="dcterms:W3CDTF">2017-10-27T14:54:00Z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9290200</vt:r8>
  </property>
</Properties>
</file>